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0BEF" w14:textId="5B3D5101" w:rsidR="00EB4FDB" w:rsidRDefault="00EB4FDB" w:rsidP="00EB4FDB">
      <w:pPr>
        <w:spacing w:after="0" w:line="240" w:lineRule="auto"/>
        <w:rPr>
          <w:rFonts w:cs="Times New Roman"/>
          <w:b/>
          <w:bCs/>
          <w:sz w:val="22"/>
          <w:szCs w:val="22"/>
        </w:rPr>
      </w:pPr>
      <w:r w:rsidRPr="00861F69">
        <w:rPr>
          <w:b/>
          <w:bCs/>
          <w:noProof/>
          <w:color w:val="993366"/>
        </w:rPr>
        <w:drawing>
          <wp:anchor distT="0" distB="0" distL="114300" distR="114300" simplePos="0" relativeHeight="251659264" behindDoc="0" locked="0" layoutInCell="1" allowOverlap="1" wp14:anchorId="5A596DBA" wp14:editId="58F9EB5D">
            <wp:simplePos x="0" y="0"/>
            <wp:positionH relativeFrom="margin">
              <wp:align>center</wp:align>
            </wp:positionH>
            <wp:positionV relativeFrom="paragraph">
              <wp:posOffset>-328956</wp:posOffset>
            </wp:positionV>
            <wp:extent cx="1406763" cy="1280160"/>
            <wp:effectExtent l="0" t="0" r="3175" b="0"/>
            <wp:wrapNone/>
            <wp:docPr id="18916981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9818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06763" cy="1280160"/>
                    </a:xfrm>
                    <a:prstGeom prst="rect">
                      <a:avLst/>
                    </a:prstGeom>
                  </pic:spPr>
                </pic:pic>
              </a:graphicData>
            </a:graphic>
            <wp14:sizeRelH relativeFrom="margin">
              <wp14:pctWidth>0</wp14:pctWidth>
            </wp14:sizeRelH>
            <wp14:sizeRelV relativeFrom="margin">
              <wp14:pctHeight>0</wp14:pctHeight>
            </wp14:sizeRelV>
          </wp:anchor>
        </w:drawing>
      </w:r>
    </w:p>
    <w:p w14:paraId="0E2C797C" w14:textId="77777777" w:rsidR="00EB4FDB" w:rsidRDefault="00EB4FDB" w:rsidP="00EB4FDB">
      <w:pPr>
        <w:spacing w:after="0" w:line="240" w:lineRule="auto"/>
        <w:rPr>
          <w:rFonts w:cs="Times New Roman"/>
          <w:b/>
          <w:bCs/>
          <w:sz w:val="22"/>
          <w:szCs w:val="22"/>
        </w:rPr>
      </w:pPr>
    </w:p>
    <w:p w14:paraId="051A4554" w14:textId="77777777" w:rsidR="00EB4FDB" w:rsidRDefault="00EB4FDB" w:rsidP="00EB4FDB">
      <w:pPr>
        <w:spacing w:after="0" w:line="240" w:lineRule="auto"/>
        <w:rPr>
          <w:rFonts w:cs="Times New Roman"/>
          <w:b/>
          <w:bCs/>
          <w:sz w:val="22"/>
          <w:szCs w:val="22"/>
        </w:rPr>
      </w:pPr>
    </w:p>
    <w:p w14:paraId="17985F20" w14:textId="77777777" w:rsidR="00EB4FDB" w:rsidRDefault="00EB4FDB" w:rsidP="00EB4FDB">
      <w:pPr>
        <w:spacing w:after="0" w:line="240" w:lineRule="auto"/>
        <w:rPr>
          <w:rFonts w:cs="Times New Roman"/>
          <w:b/>
          <w:bCs/>
          <w:sz w:val="22"/>
          <w:szCs w:val="22"/>
        </w:rPr>
      </w:pPr>
    </w:p>
    <w:p w14:paraId="7307E334" w14:textId="77777777" w:rsidR="00EB4FDB" w:rsidRDefault="00EB4FDB" w:rsidP="00EB4FDB">
      <w:pPr>
        <w:spacing w:after="0" w:line="240" w:lineRule="auto"/>
        <w:rPr>
          <w:rFonts w:cs="Times New Roman"/>
          <w:b/>
          <w:bCs/>
          <w:sz w:val="22"/>
          <w:szCs w:val="22"/>
        </w:rPr>
      </w:pPr>
    </w:p>
    <w:p w14:paraId="33A17863" w14:textId="77777777" w:rsidR="00EB4FDB" w:rsidRDefault="00EB4FDB" w:rsidP="00EB4FDB">
      <w:pPr>
        <w:spacing w:after="0" w:line="240" w:lineRule="auto"/>
        <w:jc w:val="center"/>
        <w:rPr>
          <w:rFonts w:eastAsiaTheme="majorEastAsia" w:cstheme="majorBidi"/>
          <w:b/>
          <w:bCs/>
          <w:color w:val="993366"/>
          <w:sz w:val="28"/>
          <w:szCs w:val="28"/>
        </w:rPr>
      </w:pPr>
    </w:p>
    <w:p w14:paraId="66B1FBBC" w14:textId="77777777" w:rsidR="003A1810" w:rsidRDefault="003A1810" w:rsidP="00EB4FDB">
      <w:pPr>
        <w:spacing w:after="0" w:line="240" w:lineRule="auto"/>
        <w:jc w:val="center"/>
        <w:rPr>
          <w:rFonts w:eastAsiaTheme="majorEastAsia" w:cstheme="majorBidi"/>
          <w:b/>
          <w:bCs/>
          <w:color w:val="993366"/>
          <w:sz w:val="28"/>
          <w:szCs w:val="28"/>
        </w:rPr>
      </w:pPr>
    </w:p>
    <w:p w14:paraId="6E50474A" w14:textId="26C538E5" w:rsidR="00871CFF" w:rsidRPr="006D347B" w:rsidRDefault="00871CFF" w:rsidP="006D347B">
      <w:pPr>
        <w:pStyle w:val="Title"/>
        <w:jc w:val="center"/>
        <w:rPr>
          <w:b/>
          <w:bCs/>
          <w:color w:val="993366"/>
          <w:sz w:val="28"/>
          <w:szCs w:val="28"/>
        </w:rPr>
      </w:pPr>
      <w:r w:rsidRPr="006D347B">
        <w:rPr>
          <w:b/>
          <w:bCs/>
          <w:color w:val="993366"/>
          <w:sz w:val="28"/>
          <w:szCs w:val="28"/>
        </w:rPr>
        <w:t>Ready to Apply</w:t>
      </w:r>
      <w:r w:rsidR="00F17D67" w:rsidRPr="006D347B">
        <w:rPr>
          <w:b/>
          <w:bCs/>
          <w:color w:val="993366"/>
          <w:sz w:val="28"/>
          <w:szCs w:val="28"/>
        </w:rPr>
        <w:t xml:space="preserve"> </w:t>
      </w:r>
      <w:r w:rsidRPr="006D347B">
        <w:rPr>
          <w:b/>
          <w:bCs/>
          <w:color w:val="993366"/>
          <w:sz w:val="28"/>
          <w:szCs w:val="28"/>
        </w:rPr>
        <w:t>Checklist</w:t>
      </w:r>
    </w:p>
    <w:p w14:paraId="43FDAA43" w14:textId="77777777" w:rsidR="003A1810" w:rsidRDefault="003A1810" w:rsidP="00EB4FDB">
      <w:pPr>
        <w:spacing w:after="0" w:line="240" w:lineRule="auto"/>
        <w:rPr>
          <w:rFonts w:eastAsiaTheme="majorEastAsia" w:cstheme="majorBidi"/>
          <w:b/>
          <w:bCs/>
          <w:sz w:val="22"/>
          <w:szCs w:val="22"/>
        </w:rPr>
      </w:pPr>
    </w:p>
    <w:p w14:paraId="5584946B" w14:textId="77777777" w:rsidR="003A1810" w:rsidRDefault="003A1810" w:rsidP="00EB4FDB">
      <w:pPr>
        <w:spacing w:after="0" w:line="240" w:lineRule="auto"/>
        <w:rPr>
          <w:rFonts w:eastAsiaTheme="majorEastAsia" w:cstheme="majorBidi"/>
          <w:b/>
          <w:bCs/>
          <w:sz w:val="22"/>
          <w:szCs w:val="22"/>
        </w:rPr>
      </w:pPr>
    </w:p>
    <w:p w14:paraId="18CBE2E9" w14:textId="2F9EBE95" w:rsidR="00871CFF" w:rsidRDefault="00871CFF" w:rsidP="00EB4FDB">
      <w:pPr>
        <w:spacing w:after="0" w:line="240" w:lineRule="auto"/>
        <w:rPr>
          <w:rFonts w:cs="Times New Roman"/>
          <w:sz w:val="22"/>
          <w:szCs w:val="22"/>
        </w:rPr>
      </w:pPr>
      <w:r w:rsidRPr="006D347B">
        <w:rPr>
          <w:rStyle w:val="Heading1Char"/>
          <w:b/>
          <w:bCs/>
          <w:color w:val="auto"/>
          <w:sz w:val="22"/>
          <w:szCs w:val="22"/>
        </w:rPr>
        <w:t xml:space="preserve">What </w:t>
      </w:r>
      <w:r w:rsidR="006D347B" w:rsidRPr="006D347B">
        <w:rPr>
          <w:rStyle w:val="Heading1Char"/>
          <w:b/>
          <w:bCs/>
          <w:color w:val="auto"/>
          <w:sz w:val="22"/>
          <w:szCs w:val="22"/>
        </w:rPr>
        <w:t>is this checklist</w:t>
      </w:r>
      <w:r w:rsidRPr="006D347B">
        <w:rPr>
          <w:rStyle w:val="Heading1Char"/>
          <w:b/>
          <w:bCs/>
          <w:color w:val="auto"/>
          <w:sz w:val="22"/>
          <w:szCs w:val="22"/>
        </w:rPr>
        <w:t xml:space="preserve"> for</w:t>
      </w:r>
      <w:r w:rsidR="00F17D67" w:rsidRPr="006D347B">
        <w:rPr>
          <w:rStyle w:val="Heading1Char"/>
          <w:b/>
          <w:bCs/>
          <w:color w:val="auto"/>
          <w:sz w:val="22"/>
          <w:szCs w:val="22"/>
        </w:rPr>
        <w:t>?</w:t>
      </w:r>
      <w:r w:rsidRPr="00EB4FDB">
        <w:rPr>
          <w:rFonts w:cs="Times New Roman"/>
          <w:sz w:val="22"/>
          <w:szCs w:val="22"/>
        </w:rPr>
        <w:br/>
        <w:t>You already completed the Organizational Readiness Tool. This checklist helps you decide whether you are ready to apply for Recovery Friendly Workplace</w:t>
      </w:r>
      <w:r w:rsidR="006D347B">
        <w:rPr>
          <w:rFonts w:cs="Times New Roman"/>
          <w:sz w:val="22"/>
          <w:szCs w:val="22"/>
        </w:rPr>
        <w:t xml:space="preserve"> </w:t>
      </w:r>
      <w:r w:rsidRPr="00EB4FDB">
        <w:rPr>
          <w:rFonts w:cs="Times New Roman"/>
          <w:sz w:val="22"/>
          <w:szCs w:val="22"/>
        </w:rPr>
        <w:t xml:space="preserve">designation </w:t>
      </w:r>
      <w:r w:rsidRPr="00EB4FDB">
        <w:rPr>
          <w:rFonts w:cs="Times New Roman"/>
          <w:i/>
          <w:iCs/>
          <w:sz w:val="22"/>
          <w:szCs w:val="22"/>
        </w:rPr>
        <w:t>right now</w:t>
      </w:r>
      <w:r w:rsidRPr="00EB4FDB">
        <w:rPr>
          <w:rFonts w:cs="Times New Roman"/>
          <w:sz w:val="22"/>
          <w:szCs w:val="22"/>
        </w:rPr>
        <w:t>.</w:t>
      </w:r>
    </w:p>
    <w:p w14:paraId="363E4F0E" w14:textId="77777777" w:rsidR="00EB4FDB" w:rsidRPr="00EB4FDB" w:rsidRDefault="00EB4FDB" w:rsidP="00EB4FDB">
      <w:pPr>
        <w:spacing w:after="0" w:line="240" w:lineRule="auto"/>
        <w:rPr>
          <w:rFonts w:cs="Times New Roman"/>
          <w:sz w:val="22"/>
          <w:szCs w:val="22"/>
        </w:rPr>
      </w:pPr>
    </w:p>
    <w:p w14:paraId="60CCD664" w14:textId="1145A409" w:rsidR="00871CFF" w:rsidRDefault="00871CFF" w:rsidP="00EB4FDB">
      <w:pPr>
        <w:spacing w:after="0" w:line="240" w:lineRule="auto"/>
        <w:rPr>
          <w:rFonts w:cs="Times New Roman"/>
          <w:sz w:val="22"/>
          <w:szCs w:val="22"/>
        </w:rPr>
      </w:pPr>
      <w:r w:rsidRPr="00EB4FDB">
        <w:rPr>
          <w:rFonts w:cs="Times New Roman"/>
          <w:sz w:val="22"/>
          <w:szCs w:val="22"/>
        </w:rPr>
        <w:t xml:space="preserve">You do not need to do everything. You only need to meet </w:t>
      </w:r>
      <w:r w:rsidRPr="00EB4FDB">
        <w:rPr>
          <w:rFonts w:cs="Times New Roman"/>
          <w:b/>
          <w:bCs/>
          <w:sz w:val="22"/>
          <w:szCs w:val="22"/>
        </w:rPr>
        <w:t xml:space="preserve">five </w:t>
      </w:r>
      <w:r w:rsidRPr="008704C8">
        <w:rPr>
          <w:rFonts w:cs="Times New Roman"/>
          <w:sz w:val="22"/>
          <w:szCs w:val="22"/>
        </w:rPr>
        <w:t xml:space="preserve">of </w:t>
      </w:r>
      <w:r w:rsidR="008704C8">
        <w:rPr>
          <w:rFonts w:cs="Times New Roman"/>
          <w:sz w:val="22"/>
          <w:szCs w:val="22"/>
        </w:rPr>
        <w:t xml:space="preserve">Ohio’s </w:t>
      </w:r>
      <w:r w:rsidRPr="008704C8">
        <w:rPr>
          <w:rFonts w:cs="Times New Roman"/>
          <w:sz w:val="22"/>
          <w:szCs w:val="22"/>
        </w:rPr>
        <w:t>nine</w:t>
      </w:r>
      <w:r w:rsidRPr="00EB4FDB">
        <w:rPr>
          <w:rFonts w:cs="Times New Roman"/>
          <w:sz w:val="22"/>
          <w:szCs w:val="22"/>
        </w:rPr>
        <w:t xml:space="preserve"> </w:t>
      </w:r>
      <w:r w:rsidR="00316733">
        <w:rPr>
          <w:rFonts w:cs="Times New Roman"/>
          <w:sz w:val="22"/>
          <w:szCs w:val="22"/>
        </w:rPr>
        <w:t xml:space="preserve">Recovery Friendly Workplace </w:t>
      </w:r>
      <w:r w:rsidRPr="00EB4FDB">
        <w:rPr>
          <w:rFonts w:cs="Times New Roman"/>
          <w:sz w:val="22"/>
          <w:szCs w:val="22"/>
        </w:rPr>
        <w:t>criteria.</w:t>
      </w:r>
    </w:p>
    <w:p w14:paraId="5F1361C4" w14:textId="77777777" w:rsidR="006D347B" w:rsidRDefault="006D347B" w:rsidP="00EB4FDB">
      <w:pPr>
        <w:spacing w:after="0" w:line="240" w:lineRule="auto"/>
        <w:rPr>
          <w:rFonts w:cs="Times New Roman"/>
          <w:sz w:val="22"/>
          <w:szCs w:val="22"/>
        </w:rPr>
      </w:pPr>
    </w:p>
    <w:p w14:paraId="57650498"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1. Mental and Physical Health Education</w:t>
      </w:r>
    </w:p>
    <w:p w14:paraId="596E0FA9"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2. Inform Staff How to Seek Help</w:t>
      </w:r>
    </w:p>
    <w:p w14:paraId="6E5BBB6E"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3. Connect with a Recovery Entity</w:t>
      </w:r>
    </w:p>
    <w:p w14:paraId="50326086"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4. Engage Staff with Recovery Friendly Content</w:t>
      </w:r>
    </w:p>
    <w:p w14:paraId="37ADCE5F"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5. Include Recovery Friendly Practices</w:t>
      </w:r>
    </w:p>
    <w:p w14:paraId="21D2D640"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6. New Hire Recovery Friendly Practices</w:t>
      </w:r>
    </w:p>
    <w:p w14:paraId="30721085"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7. Educate Leaders on Best Practices</w:t>
      </w:r>
    </w:p>
    <w:p w14:paraId="22F08BCB" w14:textId="77777777" w:rsidR="006D347B" w:rsidRPr="006D347B" w:rsidRDefault="006D347B" w:rsidP="006D347B">
      <w:pPr>
        <w:spacing w:after="0" w:line="240" w:lineRule="auto"/>
        <w:rPr>
          <w:rFonts w:cs="Times New Roman"/>
          <w:sz w:val="22"/>
          <w:szCs w:val="22"/>
        </w:rPr>
      </w:pPr>
      <w:r w:rsidRPr="006D347B">
        <w:rPr>
          <w:rFonts w:cs="Times New Roman"/>
          <w:sz w:val="22"/>
          <w:szCs w:val="22"/>
        </w:rPr>
        <w:t>8. Provide Alternatives for Staff in Recovery</w:t>
      </w:r>
    </w:p>
    <w:p w14:paraId="15D6E5D2" w14:textId="012FBD8C" w:rsidR="006D347B" w:rsidRPr="00EB4FDB" w:rsidRDefault="006D347B" w:rsidP="006D347B">
      <w:pPr>
        <w:spacing w:after="0" w:line="240" w:lineRule="auto"/>
        <w:rPr>
          <w:rFonts w:cs="Times New Roman"/>
          <w:sz w:val="22"/>
          <w:szCs w:val="22"/>
        </w:rPr>
      </w:pPr>
      <w:r w:rsidRPr="006D347B">
        <w:rPr>
          <w:rFonts w:cs="Times New Roman"/>
          <w:sz w:val="22"/>
          <w:szCs w:val="22"/>
        </w:rPr>
        <w:t>9. Use State and National Resources</w:t>
      </w:r>
    </w:p>
    <w:p w14:paraId="1A1E2D1F" w14:textId="77777777" w:rsidR="006D347B" w:rsidRPr="00EB4FDB" w:rsidRDefault="006D347B" w:rsidP="00EB4FDB">
      <w:pPr>
        <w:spacing w:after="0" w:line="240" w:lineRule="auto"/>
        <w:rPr>
          <w:rFonts w:cs="Times New Roman"/>
          <w:sz w:val="22"/>
          <w:szCs w:val="22"/>
        </w:rPr>
      </w:pPr>
    </w:p>
    <w:p w14:paraId="7BC01C0A" w14:textId="77777777" w:rsidR="00871CFF" w:rsidRPr="00316733" w:rsidRDefault="00871CFF" w:rsidP="006D347B">
      <w:pPr>
        <w:pStyle w:val="Heading2"/>
        <w:rPr>
          <w:b/>
          <w:bCs/>
          <w:color w:val="993366"/>
          <w:sz w:val="22"/>
          <w:szCs w:val="22"/>
        </w:rPr>
      </w:pPr>
      <w:r w:rsidRPr="00316733">
        <w:rPr>
          <w:b/>
          <w:bCs/>
          <w:color w:val="993366"/>
          <w:sz w:val="22"/>
          <w:szCs w:val="22"/>
        </w:rPr>
        <w:t>Step 1: Basics</w:t>
      </w:r>
    </w:p>
    <w:p w14:paraId="79930D01" w14:textId="1DC5DE4A" w:rsidR="00E86F2E" w:rsidRDefault="00E86F2E" w:rsidP="00EB4FDB">
      <w:pPr>
        <w:spacing w:after="0" w:line="240" w:lineRule="auto"/>
        <w:rPr>
          <w:rFonts w:cs="Times New Roman"/>
          <w:sz w:val="22"/>
          <w:szCs w:val="22"/>
        </w:rPr>
      </w:pPr>
      <w:r w:rsidRPr="00EB4FDB">
        <w:rPr>
          <w:rFonts w:cs="Times New Roman"/>
          <w:sz w:val="22"/>
          <w:szCs w:val="22"/>
        </w:rPr>
        <w:t>Use the boxes below to confirm that the foundation for this work is clear. You are not being asked to write a full narrative</w:t>
      </w:r>
      <w:r w:rsidR="00AF2CA8" w:rsidRPr="00EB4FDB">
        <w:rPr>
          <w:rFonts w:cs="Times New Roman"/>
          <w:sz w:val="22"/>
          <w:szCs w:val="22"/>
        </w:rPr>
        <w:t xml:space="preserve">. This is </w:t>
      </w:r>
      <w:r w:rsidRPr="00EB4FDB">
        <w:rPr>
          <w:rFonts w:cs="Times New Roman"/>
          <w:sz w:val="22"/>
          <w:szCs w:val="22"/>
        </w:rPr>
        <w:t>only to verify that responsibility, purpose, and intended improvement can be identified within your organization. If you can confidently check these items, you are ready to move forward.</w:t>
      </w:r>
    </w:p>
    <w:p w14:paraId="2C0EF1B5" w14:textId="77777777" w:rsidR="00EB4FDB" w:rsidRPr="00EB4FDB" w:rsidRDefault="00EB4FDB" w:rsidP="00EB4FDB">
      <w:pPr>
        <w:spacing w:after="0" w:line="240" w:lineRule="auto"/>
        <w:rPr>
          <w:rFonts w:cs="Times New Roman"/>
          <w:sz w:val="22"/>
          <w:szCs w:val="22"/>
        </w:rPr>
      </w:pPr>
    </w:p>
    <w:p w14:paraId="14009E20" w14:textId="10A5B003" w:rsidR="00871CFF" w:rsidRPr="00EB4FDB" w:rsidRDefault="00000000" w:rsidP="00EB4FDB">
      <w:pPr>
        <w:spacing w:after="0" w:line="240" w:lineRule="auto"/>
        <w:rPr>
          <w:rFonts w:cs="Times New Roman"/>
          <w:sz w:val="22"/>
          <w:szCs w:val="22"/>
        </w:rPr>
      </w:pPr>
      <w:sdt>
        <w:sdtPr>
          <w:rPr>
            <w:rFonts w:cs="Times New Roman"/>
            <w:sz w:val="22"/>
            <w:szCs w:val="22"/>
          </w:rPr>
          <w:id w:val="-2102711619"/>
          <w14:checkbox>
            <w14:checked w14:val="0"/>
            <w14:checkedState w14:val="2612" w14:font="MS Gothic"/>
            <w14:uncheckedState w14:val="2610" w14:font="MS Gothic"/>
          </w14:checkbox>
        </w:sdtPr>
        <w:sdtContent>
          <w:r w:rsidR="00EB4FDB">
            <w:rPr>
              <w:rFonts w:ascii="MS Gothic" w:eastAsia="MS Gothic" w:hAnsi="MS Gothic" w:cs="Times New Roman" w:hint="eastAsia"/>
              <w:sz w:val="22"/>
              <w:szCs w:val="22"/>
            </w:rPr>
            <w:t>☐</w:t>
          </w:r>
        </w:sdtContent>
      </w:sdt>
      <w:r w:rsidR="00871CFF" w:rsidRPr="00EB4FDB">
        <w:rPr>
          <w:rFonts w:cs="Times New Roman"/>
          <w:sz w:val="22"/>
          <w:szCs w:val="22"/>
        </w:rPr>
        <w:t xml:space="preserve"> We know who is leading this work</w:t>
      </w:r>
      <w:r w:rsidR="006D347B">
        <w:rPr>
          <w:rFonts w:cs="Times New Roman"/>
          <w:sz w:val="22"/>
          <w:szCs w:val="22"/>
        </w:rPr>
        <w:t>.</w:t>
      </w:r>
      <w:r w:rsidR="00871CFF" w:rsidRPr="00EB4FDB">
        <w:rPr>
          <w:rFonts w:cs="Times New Roman"/>
          <w:sz w:val="22"/>
          <w:szCs w:val="22"/>
        </w:rPr>
        <w:br/>
      </w:r>
      <w:sdt>
        <w:sdtPr>
          <w:rPr>
            <w:rFonts w:cs="Segoe UI Symbol"/>
            <w:sz w:val="22"/>
            <w:szCs w:val="22"/>
          </w:rPr>
          <w:id w:val="1325238886"/>
          <w14:checkbox>
            <w14:checked w14:val="0"/>
            <w14:checkedState w14:val="2612" w14:font="MS Gothic"/>
            <w14:uncheckedState w14:val="2610" w14:font="MS Gothic"/>
          </w14:checkbox>
        </w:sdtPr>
        <w:sdtContent>
          <w:r w:rsidR="00EB4FDB">
            <w:rPr>
              <w:rFonts w:ascii="MS Gothic" w:eastAsia="MS Gothic" w:hAnsi="MS Gothic" w:cs="Segoe UI Symbol" w:hint="eastAsia"/>
              <w:sz w:val="22"/>
              <w:szCs w:val="22"/>
            </w:rPr>
            <w:t>☐</w:t>
          </w:r>
        </w:sdtContent>
      </w:sdt>
      <w:r w:rsidR="00871CFF" w:rsidRPr="00EB4FDB">
        <w:rPr>
          <w:rFonts w:cs="Times New Roman"/>
          <w:sz w:val="22"/>
          <w:szCs w:val="22"/>
        </w:rPr>
        <w:t xml:space="preserve"> We understand why </w:t>
      </w:r>
      <w:r w:rsidR="006D347B">
        <w:rPr>
          <w:rFonts w:cs="Times New Roman"/>
          <w:sz w:val="22"/>
          <w:szCs w:val="22"/>
        </w:rPr>
        <w:t>Recovery Friendly Workplace</w:t>
      </w:r>
      <w:r w:rsidR="006D347B" w:rsidRPr="00EB4FDB">
        <w:rPr>
          <w:rFonts w:cs="Times New Roman"/>
          <w:sz w:val="22"/>
          <w:szCs w:val="22"/>
        </w:rPr>
        <w:t xml:space="preserve"> </w:t>
      </w:r>
      <w:r w:rsidR="00871CFF" w:rsidRPr="00EB4FDB">
        <w:rPr>
          <w:rFonts w:cs="Times New Roman"/>
          <w:sz w:val="22"/>
          <w:szCs w:val="22"/>
        </w:rPr>
        <w:t>matters for our workplace</w:t>
      </w:r>
      <w:r w:rsidR="006D347B">
        <w:rPr>
          <w:rFonts w:cs="Times New Roman"/>
          <w:sz w:val="22"/>
          <w:szCs w:val="22"/>
        </w:rPr>
        <w:t>.</w:t>
      </w:r>
      <w:r w:rsidR="00871CFF" w:rsidRPr="00EB4FDB">
        <w:rPr>
          <w:rFonts w:cs="Times New Roman"/>
          <w:sz w:val="22"/>
          <w:szCs w:val="22"/>
        </w:rPr>
        <w:br/>
      </w:r>
      <w:sdt>
        <w:sdtPr>
          <w:rPr>
            <w:rFonts w:cs="Segoe UI Symbol"/>
            <w:sz w:val="22"/>
            <w:szCs w:val="22"/>
          </w:rPr>
          <w:id w:val="-936986798"/>
          <w14:checkbox>
            <w14:checked w14:val="0"/>
            <w14:checkedState w14:val="2612" w14:font="MS Gothic"/>
            <w14:uncheckedState w14:val="2610" w14:font="MS Gothic"/>
          </w14:checkbox>
        </w:sdtPr>
        <w:sdtContent>
          <w:r w:rsidR="00EB4FDB">
            <w:rPr>
              <w:rFonts w:ascii="MS Gothic" w:eastAsia="MS Gothic" w:hAnsi="MS Gothic" w:cs="Segoe UI Symbol" w:hint="eastAsia"/>
              <w:sz w:val="22"/>
              <w:szCs w:val="22"/>
            </w:rPr>
            <w:t>☐</w:t>
          </w:r>
        </w:sdtContent>
      </w:sdt>
      <w:r w:rsidR="00871CFF" w:rsidRPr="00EB4FDB">
        <w:rPr>
          <w:rFonts w:cs="Times New Roman"/>
          <w:sz w:val="22"/>
          <w:szCs w:val="22"/>
        </w:rPr>
        <w:t xml:space="preserve"> We can explain what we hope will improve</w:t>
      </w:r>
      <w:r w:rsidR="006D347B">
        <w:rPr>
          <w:rFonts w:cs="Times New Roman"/>
          <w:sz w:val="22"/>
          <w:szCs w:val="22"/>
        </w:rPr>
        <w:t>.</w:t>
      </w:r>
    </w:p>
    <w:p w14:paraId="0E6EF65E" w14:textId="77777777" w:rsidR="00833516" w:rsidRPr="00EB4FDB" w:rsidRDefault="00833516" w:rsidP="00EB4FDB">
      <w:pPr>
        <w:spacing w:after="0" w:line="240" w:lineRule="auto"/>
        <w:rPr>
          <w:rFonts w:cs="Times New Roman"/>
          <w:sz w:val="22"/>
          <w:szCs w:val="22"/>
        </w:rPr>
      </w:pPr>
    </w:p>
    <w:p w14:paraId="5E694D54" w14:textId="77777777" w:rsidR="00EB4FDB" w:rsidRDefault="00EB4FDB" w:rsidP="006D347B">
      <w:pPr>
        <w:spacing w:after="0" w:line="240" w:lineRule="auto"/>
        <w:jc w:val="both"/>
        <w:rPr>
          <w:rFonts w:cs="Times New Roman"/>
          <w:b/>
          <w:bCs/>
          <w:sz w:val="22"/>
          <w:szCs w:val="22"/>
        </w:rPr>
        <w:sectPr w:rsidR="00EB4FDB" w:rsidSect="00EB4FDB">
          <w:footerReference w:type="default" r:id="rId8"/>
          <w:pgSz w:w="12240" w:h="15840"/>
          <w:pgMar w:top="1440" w:right="1080" w:bottom="1440" w:left="1080" w:header="720" w:footer="720" w:gutter="0"/>
          <w:cols w:space="720"/>
          <w:docGrid w:linePitch="360"/>
        </w:sectPr>
      </w:pPr>
    </w:p>
    <w:p w14:paraId="76BEFA14" w14:textId="77777777" w:rsidR="00871CFF" w:rsidRPr="00316733" w:rsidRDefault="00871CFF" w:rsidP="00316733">
      <w:pPr>
        <w:pStyle w:val="Heading2"/>
        <w:rPr>
          <w:b/>
          <w:bCs/>
          <w:color w:val="993366"/>
          <w:sz w:val="22"/>
          <w:szCs w:val="22"/>
        </w:rPr>
      </w:pPr>
      <w:r w:rsidRPr="00316733">
        <w:rPr>
          <w:b/>
          <w:bCs/>
          <w:color w:val="993366"/>
          <w:sz w:val="22"/>
          <w:szCs w:val="22"/>
        </w:rPr>
        <w:lastRenderedPageBreak/>
        <w:t>Step 2: Criteria Check</w:t>
      </w:r>
    </w:p>
    <w:p w14:paraId="682BB295" w14:textId="36FAA313" w:rsidR="008A1A9A" w:rsidRPr="00EB4FDB" w:rsidRDefault="00B7715F" w:rsidP="00EB4FDB">
      <w:pPr>
        <w:pStyle w:val="NormalWeb"/>
        <w:spacing w:before="0" w:beforeAutospacing="0" w:after="0" w:afterAutospacing="0"/>
        <w:rPr>
          <w:rFonts w:asciiTheme="minorHAnsi" w:hAnsiTheme="minorHAnsi"/>
          <w:sz w:val="22"/>
          <w:szCs w:val="22"/>
        </w:rPr>
      </w:pPr>
      <w:r w:rsidRPr="00EB4FDB">
        <w:rPr>
          <w:rFonts w:asciiTheme="minorHAnsi" w:hAnsiTheme="minorHAnsi"/>
          <w:sz w:val="22"/>
          <w:szCs w:val="22"/>
        </w:rPr>
        <w:t>The boxes in this section help you decide which Recovery Friendly Workplace criteria your organization already meets. As you review each criterion, focus on what is currently happening, not what you hope to do in the future. Check “Yes” only if the practice is real, understandable, and sustainable.</w:t>
      </w:r>
    </w:p>
    <w:p w14:paraId="178CC3E9" w14:textId="6B00B326" w:rsidR="00871CFF" w:rsidRPr="00EB4FDB" w:rsidRDefault="00871CFF" w:rsidP="00EB4FDB">
      <w:pPr>
        <w:spacing w:after="0" w:line="240" w:lineRule="auto"/>
        <w:rPr>
          <w:rFonts w:cs="Times New Roman"/>
          <w:sz w:val="22"/>
          <w:szCs w:val="22"/>
        </w:rPr>
      </w:pPr>
      <w:r w:rsidRPr="00EB4FDB">
        <w:rPr>
          <w:rFonts w:cs="Times New Roman"/>
          <w:sz w:val="22"/>
          <w:szCs w:val="22"/>
        </w:rPr>
        <w:t xml:space="preserve">For each </w:t>
      </w:r>
      <w:r w:rsidR="006D347B">
        <w:rPr>
          <w:rFonts w:cs="Times New Roman"/>
          <w:sz w:val="22"/>
          <w:szCs w:val="22"/>
        </w:rPr>
        <w:t>Recovery Friendly Workplace</w:t>
      </w:r>
      <w:r w:rsidR="006D347B" w:rsidRPr="00EB4FDB">
        <w:rPr>
          <w:rFonts w:cs="Times New Roman"/>
          <w:sz w:val="22"/>
          <w:szCs w:val="22"/>
        </w:rPr>
        <w:t xml:space="preserve"> </w:t>
      </w:r>
      <w:r w:rsidRPr="00EB4FDB">
        <w:rPr>
          <w:rFonts w:cs="Times New Roman"/>
          <w:sz w:val="22"/>
          <w:szCs w:val="22"/>
        </w:rPr>
        <w:t>criterion, a</w:t>
      </w:r>
      <w:r w:rsidR="005C0C8F">
        <w:rPr>
          <w:rFonts w:cs="Times New Roman"/>
          <w:sz w:val="22"/>
          <w:szCs w:val="22"/>
        </w:rPr>
        <w:t xml:space="preserve">nswer the following three questions. </w:t>
      </w:r>
    </w:p>
    <w:p w14:paraId="39CC80A9" w14:textId="77777777" w:rsidR="005C0C8F" w:rsidRDefault="00871CFF" w:rsidP="005C0C8F">
      <w:pPr>
        <w:pStyle w:val="ListParagraph"/>
        <w:numPr>
          <w:ilvl w:val="0"/>
          <w:numId w:val="2"/>
        </w:numPr>
        <w:spacing w:after="0" w:line="240" w:lineRule="auto"/>
        <w:rPr>
          <w:rFonts w:cs="Times New Roman"/>
          <w:sz w:val="22"/>
          <w:szCs w:val="22"/>
        </w:rPr>
      </w:pPr>
      <w:r w:rsidRPr="005C0C8F">
        <w:rPr>
          <w:rFonts w:cs="Times New Roman"/>
          <w:sz w:val="22"/>
          <w:szCs w:val="22"/>
        </w:rPr>
        <w:t>Are we already doing something that counts?</w:t>
      </w:r>
    </w:p>
    <w:p w14:paraId="48FE9991" w14:textId="77777777" w:rsidR="005C0C8F" w:rsidRDefault="00871CFF" w:rsidP="005C0C8F">
      <w:pPr>
        <w:pStyle w:val="ListParagraph"/>
        <w:numPr>
          <w:ilvl w:val="0"/>
          <w:numId w:val="2"/>
        </w:numPr>
        <w:spacing w:after="0" w:line="240" w:lineRule="auto"/>
        <w:rPr>
          <w:rFonts w:cs="Times New Roman"/>
          <w:sz w:val="22"/>
          <w:szCs w:val="22"/>
        </w:rPr>
      </w:pPr>
      <w:r w:rsidRPr="005C0C8F">
        <w:rPr>
          <w:rFonts w:cs="Times New Roman"/>
          <w:sz w:val="22"/>
          <w:szCs w:val="22"/>
        </w:rPr>
        <w:t>Can we describe it clearly to someone outside our organization?</w:t>
      </w:r>
    </w:p>
    <w:p w14:paraId="0E4471D4" w14:textId="7B5A0F01" w:rsidR="00871CFF" w:rsidRPr="005C0C8F" w:rsidRDefault="00871CFF" w:rsidP="005C0C8F">
      <w:pPr>
        <w:pStyle w:val="ListParagraph"/>
        <w:numPr>
          <w:ilvl w:val="0"/>
          <w:numId w:val="2"/>
        </w:numPr>
        <w:spacing w:after="0" w:line="240" w:lineRule="auto"/>
        <w:rPr>
          <w:rFonts w:cs="Times New Roman"/>
          <w:sz w:val="22"/>
          <w:szCs w:val="22"/>
        </w:rPr>
      </w:pPr>
      <w:r w:rsidRPr="005C0C8F">
        <w:rPr>
          <w:rFonts w:cs="Times New Roman"/>
          <w:sz w:val="22"/>
          <w:szCs w:val="22"/>
        </w:rPr>
        <w:t>Can we keep doing this over time?</w:t>
      </w:r>
    </w:p>
    <w:p w14:paraId="72CF7D9F" w14:textId="4F2086BE" w:rsidR="00871CFF" w:rsidRDefault="005C0C8F" w:rsidP="00EB4FDB">
      <w:pPr>
        <w:spacing w:after="0" w:line="240" w:lineRule="auto"/>
        <w:rPr>
          <w:rFonts w:cs="Times New Roman"/>
          <w:sz w:val="22"/>
          <w:szCs w:val="22"/>
        </w:rPr>
      </w:pPr>
      <w:r>
        <w:rPr>
          <w:rFonts w:cs="Times New Roman"/>
          <w:sz w:val="22"/>
          <w:szCs w:val="22"/>
        </w:rPr>
        <w:t>In the table, m</w:t>
      </w:r>
      <w:r w:rsidR="00871CFF" w:rsidRPr="00EB4FDB">
        <w:rPr>
          <w:rFonts w:cs="Times New Roman"/>
          <w:sz w:val="22"/>
          <w:szCs w:val="22"/>
        </w:rPr>
        <w:t xml:space="preserve">ark </w:t>
      </w:r>
      <w:r w:rsidR="00871CFF" w:rsidRPr="00EB4FDB">
        <w:rPr>
          <w:rFonts w:cs="Times New Roman"/>
          <w:b/>
          <w:bCs/>
          <w:sz w:val="22"/>
          <w:szCs w:val="22"/>
        </w:rPr>
        <w:t>Yes</w:t>
      </w:r>
      <w:r w:rsidR="00871CFF" w:rsidRPr="00EB4FDB">
        <w:rPr>
          <w:rFonts w:cs="Times New Roman"/>
          <w:sz w:val="22"/>
          <w:szCs w:val="22"/>
        </w:rPr>
        <w:t xml:space="preserve"> or </w:t>
      </w:r>
      <w:r w:rsidR="00871CFF" w:rsidRPr="00EB4FDB">
        <w:rPr>
          <w:rFonts w:cs="Times New Roman"/>
          <w:b/>
          <w:bCs/>
          <w:sz w:val="22"/>
          <w:szCs w:val="22"/>
        </w:rPr>
        <w:t>No</w:t>
      </w:r>
      <w:r>
        <w:rPr>
          <w:rFonts w:cs="Times New Roman"/>
          <w:sz w:val="22"/>
          <w:szCs w:val="22"/>
        </w:rPr>
        <w:t xml:space="preserve">. To meet the </w:t>
      </w:r>
      <w:r w:rsidR="006D347B">
        <w:rPr>
          <w:rFonts w:cs="Times New Roman"/>
          <w:sz w:val="22"/>
          <w:szCs w:val="22"/>
        </w:rPr>
        <w:t>Recovery Friendly Workplace</w:t>
      </w:r>
      <w:r w:rsidR="006D347B" w:rsidRPr="00EB4FDB">
        <w:rPr>
          <w:rFonts w:cs="Times New Roman"/>
          <w:sz w:val="22"/>
          <w:szCs w:val="22"/>
        </w:rPr>
        <w:t xml:space="preserve"> </w:t>
      </w:r>
      <w:r>
        <w:rPr>
          <w:rFonts w:cs="Times New Roman"/>
          <w:sz w:val="22"/>
          <w:szCs w:val="22"/>
        </w:rPr>
        <w:t>criterion, y</w:t>
      </w:r>
      <w:r w:rsidR="00871CFF" w:rsidRPr="00EB4FDB">
        <w:rPr>
          <w:rFonts w:cs="Times New Roman"/>
          <w:sz w:val="22"/>
          <w:szCs w:val="22"/>
        </w:rPr>
        <w:t xml:space="preserve">ou need </w:t>
      </w:r>
      <w:r w:rsidR="00871CFF" w:rsidRPr="00EB4FDB">
        <w:rPr>
          <w:rFonts w:cs="Times New Roman"/>
          <w:b/>
          <w:bCs/>
          <w:sz w:val="22"/>
          <w:szCs w:val="22"/>
        </w:rPr>
        <w:t xml:space="preserve">five </w:t>
      </w:r>
      <w:r>
        <w:rPr>
          <w:rFonts w:cs="Times New Roman"/>
          <w:b/>
          <w:bCs/>
          <w:sz w:val="22"/>
          <w:szCs w:val="22"/>
        </w:rPr>
        <w:t xml:space="preserve">criteria </w:t>
      </w:r>
      <w:r w:rsidRPr="005C0C8F">
        <w:rPr>
          <w:rFonts w:cs="Times New Roman"/>
          <w:sz w:val="22"/>
          <w:szCs w:val="22"/>
        </w:rPr>
        <w:t>with y</w:t>
      </w:r>
      <w:r w:rsidR="00871CFF" w:rsidRPr="005C0C8F">
        <w:rPr>
          <w:rFonts w:cs="Times New Roman"/>
          <w:sz w:val="22"/>
          <w:szCs w:val="22"/>
        </w:rPr>
        <w:t>es answers</w:t>
      </w:r>
      <w:r w:rsidR="00871CFF" w:rsidRPr="00EB4FDB">
        <w:rPr>
          <w:rFonts w:cs="Times New Roman"/>
          <w:sz w:val="22"/>
          <w:szCs w:val="22"/>
        </w:rPr>
        <w:t>.</w:t>
      </w:r>
    </w:p>
    <w:p w14:paraId="549418D8" w14:textId="77777777" w:rsidR="00316733" w:rsidRPr="00EB4FDB" w:rsidRDefault="00316733" w:rsidP="00EB4FDB">
      <w:pPr>
        <w:spacing w:after="0" w:line="240" w:lineRule="auto"/>
        <w:rPr>
          <w:rFonts w:cs="Times New Roman"/>
          <w:sz w:val="22"/>
          <w:szCs w:val="22"/>
        </w:rPr>
      </w:pPr>
    </w:p>
    <w:tbl>
      <w:tblPr>
        <w:tblStyle w:val="TableGrid"/>
        <w:tblW w:w="9972" w:type="dxa"/>
        <w:tblInd w:w="-5" w:type="dxa"/>
        <w:tblLook w:val="04A0" w:firstRow="1" w:lastRow="0" w:firstColumn="1" w:lastColumn="0" w:noHBand="0" w:noVBand="1"/>
      </w:tblPr>
      <w:tblGrid>
        <w:gridCol w:w="4320"/>
        <w:gridCol w:w="1584"/>
        <w:gridCol w:w="2088"/>
        <w:gridCol w:w="1980"/>
      </w:tblGrid>
      <w:tr w:rsidR="003A1810" w:rsidRPr="00861F69" w14:paraId="0BEFB047" w14:textId="665A4936" w:rsidTr="00316733">
        <w:trPr>
          <w:trHeight w:val="20"/>
          <w:tblHeader/>
        </w:trPr>
        <w:tc>
          <w:tcPr>
            <w:tcW w:w="4320" w:type="dxa"/>
            <w:shd w:val="clear" w:color="auto" w:fill="F2F2F2" w:themeFill="background1" w:themeFillShade="F2"/>
            <w:vAlign w:val="center"/>
          </w:tcPr>
          <w:p w14:paraId="7FEBA101" w14:textId="649AC8CB" w:rsidR="003A1810" w:rsidRPr="006D347B" w:rsidRDefault="006D347B" w:rsidP="00316733">
            <w:pPr>
              <w:spacing w:after="120" w:line="278" w:lineRule="auto"/>
              <w:rPr>
                <w:rFonts w:cs="Times New Roman"/>
                <w:b/>
                <w:bCs/>
                <w:sz w:val="22"/>
                <w:szCs w:val="22"/>
              </w:rPr>
            </w:pPr>
            <w:r w:rsidRPr="006D347B">
              <w:rPr>
                <w:rFonts w:cs="Times New Roman"/>
                <w:b/>
                <w:bCs/>
                <w:sz w:val="22"/>
                <w:szCs w:val="22"/>
              </w:rPr>
              <w:t xml:space="preserve">Recovery Friendly Workplace </w:t>
            </w:r>
            <w:r w:rsidR="003A1810" w:rsidRPr="006D347B">
              <w:rPr>
                <w:rFonts w:cs="Times New Roman"/>
                <w:b/>
                <w:bCs/>
                <w:sz w:val="22"/>
                <w:szCs w:val="22"/>
              </w:rPr>
              <w:t>Criteria</w:t>
            </w:r>
          </w:p>
        </w:tc>
        <w:tc>
          <w:tcPr>
            <w:tcW w:w="1584" w:type="dxa"/>
            <w:shd w:val="clear" w:color="auto" w:fill="F2F2F2" w:themeFill="background1" w:themeFillShade="F2"/>
            <w:vAlign w:val="center"/>
          </w:tcPr>
          <w:p w14:paraId="681B1B75" w14:textId="176EF140" w:rsidR="003A1810" w:rsidRPr="00CE3640" w:rsidRDefault="003A1810" w:rsidP="005C0C8F">
            <w:pPr>
              <w:spacing w:after="120" w:line="278" w:lineRule="auto"/>
              <w:jc w:val="center"/>
              <w:rPr>
                <w:rFonts w:cs="Times New Roman"/>
                <w:b/>
                <w:bCs/>
                <w:i/>
                <w:iCs/>
                <w:sz w:val="22"/>
                <w:szCs w:val="22"/>
              </w:rPr>
            </w:pPr>
            <w:r w:rsidRPr="00CE3640">
              <w:rPr>
                <w:rFonts w:cs="Times New Roman"/>
                <w:b/>
                <w:bCs/>
                <w:sz w:val="22"/>
                <w:szCs w:val="22"/>
              </w:rPr>
              <w:t>Are we already doing something that counts?</w:t>
            </w:r>
          </w:p>
        </w:tc>
        <w:tc>
          <w:tcPr>
            <w:tcW w:w="2088" w:type="dxa"/>
            <w:shd w:val="clear" w:color="auto" w:fill="F2F2F2" w:themeFill="background1" w:themeFillShade="F2"/>
            <w:vAlign w:val="center"/>
          </w:tcPr>
          <w:p w14:paraId="5F67D1CD" w14:textId="20C81559" w:rsidR="003A1810" w:rsidRPr="00CE3640" w:rsidRDefault="003A1810" w:rsidP="005C0C8F">
            <w:pPr>
              <w:spacing w:after="120" w:line="278" w:lineRule="auto"/>
              <w:jc w:val="center"/>
              <w:rPr>
                <w:rFonts w:cs="Times New Roman"/>
                <w:b/>
                <w:bCs/>
                <w:i/>
                <w:iCs/>
                <w:sz w:val="22"/>
                <w:szCs w:val="22"/>
              </w:rPr>
            </w:pPr>
            <w:r w:rsidRPr="00CE3640">
              <w:rPr>
                <w:rFonts w:cs="Times New Roman"/>
                <w:b/>
                <w:bCs/>
                <w:sz w:val="22"/>
                <w:szCs w:val="22"/>
              </w:rPr>
              <w:t>Can we describe it clearly to someone outside our organization?</w:t>
            </w:r>
          </w:p>
        </w:tc>
        <w:tc>
          <w:tcPr>
            <w:tcW w:w="1980" w:type="dxa"/>
            <w:shd w:val="clear" w:color="auto" w:fill="F2F2F2" w:themeFill="background1" w:themeFillShade="F2"/>
            <w:vAlign w:val="center"/>
          </w:tcPr>
          <w:p w14:paraId="6E9CAF67" w14:textId="5CAAD55C" w:rsidR="003A1810" w:rsidRPr="00CE3640" w:rsidRDefault="003A1810" w:rsidP="005C0C8F">
            <w:pPr>
              <w:spacing w:after="120" w:line="278" w:lineRule="auto"/>
              <w:jc w:val="center"/>
              <w:rPr>
                <w:rFonts w:cs="Times New Roman"/>
                <w:b/>
                <w:bCs/>
                <w:i/>
                <w:iCs/>
                <w:sz w:val="22"/>
                <w:szCs w:val="22"/>
              </w:rPr>
            </w:pPr>
            <w:r w:rsidRPr="00CE3640">
              <w:rPr>
                <w:rFonts w:cs="Times New Roman"/>
                <w:b/>
                <w:bCs/>
                <w:sz w:val="22"/>
                <w:szCs w:val="22"/>
              </w:rPr>
              <w:t>Can we keep doing this over time?</w:t>
            </w:r>
          </w:p>
        </w:tc>
      </w:tr>
      <w:tr w:rsidR="003A1810" w:rsidRPr="00861F69" w14:paraId="56D4D3B3" w14:textId="0AE065D1" w:rsidTr="00316733">
        <w:tc>
          <w:tcPr>
            <w:tcW w:w="4320" w:type="dxa"/>
          </w:tcPr>
          <w:p w14:paraId="054A4A0C" w14:textId="77777777" w:rsidR="003A1810" w:rsidRPr="00861F69" w:rsidRDefault="003A1810" w:rsidP="00643F77">
            <w:pPr>
              <w:spacing w:after="120"/>
              <w:rPr>
                <w:rFonts w:cs="Times New Roman"/>
                <w:sz w:val="22"/>
                <w:szCs w:val="22"/>
              </w:rPr>
            </w:pPr>
            <w:r w:rsidRPr="00861F69">
              <w:rPr>
                <w:rFonts w:cs="Times New Roman"/>
                <w:sz w:val="22"/>
                <w:szCs w:val="22"/>
              </w:rPr>
              <w:t>1. Mental and Physical Health Education</w:t>
            </w:r>
          </w:p>
        </w:tc>
        <w:tc>
          <w:tcPr>
            <w:tcW w:w="1584" w:type="dxa"/>
            <w:vAlign w:val="center"/>
          </w:tcPr>
          <w:p w14:paraId="0E074EF5" w14:textId="158CB2FA" w:rsidR="003A1810" w:rsidRPr="00861F69" w:rsidRDefault="00000000" w:rsidP="005C0C8F">
            <w:pPr>
              <w:spacing w:after="120"/>
              <w:jc w:val="center"/>
              <w:rPr>
                <w:rFonts w:cs="Times New Roman"/>
                <w:sz w:val="22"/>
                <w:szCs w:val="22"/>
              </w:rPr>
            </w:pPr>
            <w:sdt>
              <w:sdtPr>
                <w:rPr>
                  <w:rFonts w:cs="Times New Roman"/>
                  <w:sz w:val="22"/>
                  <w:szCs w:val="22"/>
                </w:rPr>
                <w:id w:val="-680192140"/>
                <w14:checkbox>
                  <w14:checked w14:val="0"/>
                  <w14:checkedState w14:val="2612" w14:font="MS Gothic"/>
                  <w14:uncheckedState w14:val="2610" w14:font="MS Gothic"/>
                </w14:checkbox>
              </w:sdtPr>
              <w:sdtContent>
                <w:r w:rsidR="00256479">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45584059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496CC101" w14:textId="6856F9D5" w:rsidR="003A1810" w:rsidRPr="00861F69" w:rsidRDefault="00000000" w:rsidP="005C0C8F">
            <w:pPr>
              <w:spacing w:after="120"/>
              <w:jc w:val="center"/>
              <w:rPr>
                <w:rFonts w:cs="Times New Roman"/>
                <w:sz w:val="22"/>
                <w:szCs w:val="22"/>
              </w:rPr>
            </w:pPr>
            <w:sdt>
              <w:sdtPr>
                <w:rPr>
                  <w:rFonts w:cs="Times New Roman"/>
                  <w:sz w:val="22"/>
                  <w:szCs w:val="22"/>
                </w:rPr>
                <w:id w:val="1609080907"/>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91077338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6C351F73" w14:textId="48A9DFC3" w:rsidR="003A1810" w:rsidRPr="00861F69" w:rsidRDefault="00000000" w:rsidP="005C0C8F">
            <w:pPr>
              <w:spacing w:after="120"/>
              <w:jc w:val="center"/>
              <w:rPr>
                <w:rFonts w:cs="Times New Roman"/>
                <w:sz w:val="22"/>
                <w:szCs w:val="22"/>
              </w:rPr>
            </w:pPr>
            <w:sdt>
              <w:sdtPr>
                <w:rPr>
                  <w:rFonts w:cs="Times New Roman"/>
                  <w:sz w:val="22"/>
                  <w:szCs w:val="22"/>
                </w:rPr>
                <w:id w:val="-70894845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808234440"/>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2095E322" w14:textId="111170AE" w:rsidTr="00316733">
        <w:tc>
          <w:tcPr>
            <w:tcW w:w="4320" w:type="dxa"/>
          </w:tcPr>
          <w:p w14:paraId="3DCA4F39" w14:textId="77777777" w:rsidR="003A1810" w:rsidRPr="00861F69" w:rsidRDefault="003A1810" w:rsidP="003A1810">
            <w:pPr>
              <w:spacing w:after="120"/>
              <w:rPr>
                <w:rFonts w:cs="Times New Roman"/>
                <w:sz w:val="22"/>
                <w:szCs w:val="22"/>
              </w:rPr>
            </w:pPr>
            <w:r w:rsidRPr="00861F69">
              <w:rPr>
                <w:rFonts w:cs="Times New Roman"/>
                <w:sz w:val="22"/>
                <w:szCs w:val="22"/>
              </w:rPr>
              <w:t>2. Inform Staff How to Seek Help</w:t>
            </w:r>
          </w:p>
        </w:tc>
        <w:tc>
          <w:tcPr>
            <w:tcW w:w="1584" w:type="dxa"/>
            <w:vAlign w:val="center"/>
          </w:tcPr>
          <w:p w14:paraId="154E0557" w14:textId="2EB9BCC8" w:rsidR="003A1810" w:rsidRPr="00861F69" w:rsidRDefault="00000000" w:rsidP="003A1810">
            <w:pPr>
              <w:spacing w:after="120"/>
              <w:jc w:val="center"/>
              <w:rPr>
                <w:rFonts w:cs="Times New Roman"/>
                <w:sz w:val="22"/>
                <w:szCs w:val="22"/>
              </w:rPr>
            </w:pPr>
            <w:sdt>
              <w:sdtPr>
                <w:rPr>
                  <w:rFonts w:cs="Times New Roman"/>
                  <w:sz w:val="22"/>
                  <w:szCs w:val="22"/>
                </w:rPr>
                <w:id w:val="123519803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654558812"/>
                <w14:checkbox>
                  <w14:checked w14:val="0"/>
                  <w14:checkedState w14:val="2612" w14:font="MS Gothic"/>
                  <w14:uncheckedState w14:val="2610" w14:font="MS Gothic"/>
                </w14:checkbox>
              </w:sdtPr>
              <w:sdtContent>
                <w:r w:rsidR="00256479">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6D2FA6F4" w14:textId="0A6CA240" w:rsidR="003A1810" w:rsidRPr="00861F69" w:rsidRDefault="00000000" w:rsidP="003A1810">
            <w:pPr>
              <w:spacing w:after="120"/>
              <w:jc w:val="center"/>
              <w:rPr>
                <w:rFonts w:cs="Times New Roman"/>
                <w:sz w:val="22"/>
                <w:szCs w:val="22"/>
              </w:rPr>
            </w:pPr>
            <w:sdt>
              <w:sdtPr>
                <w:rPr>
                  <w:rFonts w:cs="Times New Roman"/>
                  <w:sz w:val="22"/>
                  <w:szCs w:val="22"/>
                </w:rPr>
                <w:id w:val="2145465620"/>
                <w14:checkbox>
                  <w14:checked w14:val="0"/>
                  <w14:checkedState w14:val="2612" w14:font="MS Gothic"/>
                  <w14:uncheckedState w14:val="2610" w14:font="MS Gothic"/>
                </w14:checkbox>
              </w:sdtPr>
              <w:sdtContent>
                <w:r w:rsidR="00256479">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82689033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5824E25D" w14:textId="3B40176E" w:rsidR="003A1810" w:rsidRPr="00861F69" w:rsidRDefault="00000000" w:rsidP="003A1810">
            <w:pPr>
              <w:spacing w:after="120"/>
              <w:jc w:val="center"/>
              <w:rPr>
                <w:rFonts w:cs="Times New Roman"/>
                <w:sz w:val="22"/>
                <w:szCs w:val="22"/>
              </w:rPr>
            </w:pPr>
            <w:sdt>
              <w:sdtPr>
                <w:rPr>
                  <w:rFonts w:cs="Times New Roman"/>
                  <w:sz w:val="22"/>
                  <w:szCs w:val="22"/>
                </w:rPr>
                <w:id w:val="1684091957"/>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59929987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30C369D3" w14:textId="1371A80A" w:rsidTr="00316733">
        <w:tc>
          <w:tcPr>
            <w:tcW w:w="4320" w:type="dxa"/>
          </w:tcPr>
          <w:p w14:paraId="31374FDE" w14:textId="072E3E71" w:rsidR="003A1810" w:rsidRPr="00861F69" w:rsidRDefault="003A1810" w:rsidP="003A1810">
            <w:pPr>
              <w:spacing w:after="120"/>
              <w:rPr>
                <w:rFonts w:cs="Times New Roman"/>
                <w:sz w:val="22"/>
                <w:szCs w:val="22"/>
              </w:rPr>
            </w:pPr>
            <w:r>
              <w:rPr>
                <w:rFonts w:cs="Times New Roman"/>
                <w:sz w:val="22"/>
                <w:szCs w:val="22"/>
              </w:rPr>
              <w:t>3</w:t>
            </w:r>
            <w:r w:rsidRPr="00861F69">
              <w:rPr>
                <w:rFonts w:cs="Times New Roman"/>
                <w:sz w:val="22"/>
                <w:szCs w:val="22"/>
              </w:rPr>
              <w:t>. Connect with a Recovery Entity</w:t>
            </w:r>
          </w:p>
        </w:tc>
        <w:tc>
          <w:tcPr>
            <w:tcW w:w="1584" w:type="dxa"/>
            <w:vAlign w:val="center"/>
          </w:tcPr>
          <w:p w14:paraId="31FFBA30" w14:textId="5AC24EEA" w:rsidR="003A1810" w:rsidRPr="00861F69" w:rsidRDefault="00000000" w:rsidP="003A1810">
            <w:pPr>
              <w:spacing w:after="120"/>
              <w:jc w:val="center"/>
              <w:rPr>
                <w:rFonts w:cs="Times New Roman"/>
                <w:sz w:val="22"/>
                <w:szCs w:val="22"/>
              </w:rPr>
            </w:pPr>
            <w:sdt>
              <w:sdtPr>
                <w:rPr>
                  <w:rFonts w:cs="Times New Roman"/>
                  <w:sz w:val="22"/>
                  <w:szCs w:val="22"/>
                </w:rPr>
                <w:id w:val="1992282296"/>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702396887"/>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3A96824E" w14:textId="2711B2B1" w:rsidR="003A1810" w:rsidRPr="00861F69" w:rsidRDefault="00000000" w:rsidP="003A1810">
            <w:pPr>
              <w:spacing w:after="120"/>
              <w:jc w:val="center"/>
              <w:rPr>
                <w:rFonts w:cs="Times New Roman"/>
                <w:sz w:val="22"/>
                <w:szCs w:val="22"/>
              </w:rPr>
            </w:pPr>
            <w:sdt>
              <w:sdtPr>
                <w:rPr>
                  <w:rFonts w:cs="Times New Roman"/>
                  <w:sz w:val="22"/>
                  <w:szCs w:val="22"/>
                </w:rPr>
                <w:id w:val="212365291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315797324"/>
                <w14:checkbox>
                  <w14:checked w14:val="0"/>
                  <w14:checkedState w14:val="2612" w14:font="MS Gothic"/>
                  <w14:uncheckedState w14:val="2610" w14:font="MS Gothic"/>
                </w14:checkbox>
              </w:sdtPr>
              <w:sdtContent>
                <w:r w:rsidR="00256479">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3B11AD06" w14:textId="77CAD525" w:rsidR="003A1810" w:rsidRPr="00861F69" w:rsidRDefault="00000000" w:rsidP="003A1810">
            <w:pPr>
              <w:spacing w:after="120"/>
              <w:jc w:val="center"/>
              <w:rPr>
                <w:rFonts w:cs="Times New Roman"/>
                <w:sz w:val="22"/>
                <w:szCs w:val="22"/>
              </w:rPr>
            </w:pPr>
            <w:sdt>
              <w:sdtPr>
                <w:rPr>
                  <w:rFonts w:cs="Times New Roman"/>
                  <w:sz w:val="22"/>
                  <w:szCs w:val="22"/>
                </w:rPr>
                <w:id w:val="1434633014"/>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141763710"/>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474219C1" w14:textId="10BCEB16" w:rsidTr="00316733">
        <w:tc>
          <w:tcPr>
            <w:tcW w:w="4320" w:type="dxa"/>
          </w:tcPr>
          <w:p w14:paraId="53BF9D7E" w14:textId="77777777" w:rsidR="003A1810" w:rsidRPr="00861F69" w:rsidRDefault="003A1810" w:rsidP="003A1810">
            <w:pPr>
              <w:spacing w:after="120"/>
              <w:rPr>
                <w:rFonts w:cs="Times New Roman"/>
                <w:sz w:val="22"/>
                <w:szCs w:val="22"/>
              </w:rPr>
            </w:pPr>
            <w:r w:rsidRPr="00861F69">
              <w:rPr>
                <w:rFonts w:cs="Times New Roman"/>
                <w:sz w:val="22"/>
                <w:szCs w:val="22"/>
              </w:rPr>
              <w:t>4. Engage Staff with Recovery Friendly Content</w:t>
            </w:r>
          </w:p>
        </w:tc>
        <w:tc>
          <w:tcPr>
            <w:tcW w:w="1584" w:type="dxa"/>
            <w:vAlign w:val="center"/>
          </w:tcPr>
          <w:p w14:paraId="7909BC71" w14:textId="3F779CA9" w:rsidR="003A1810" w:rsidRPr="00861F69" w:rsidRDefault="00000000" w:rsidP="003A1810">
            <w:pPr>
              <w:spacing w:after="120"/>
              <w:jc w:val="center"/>
              <w:rPr>
                <w:rFonts w:cs="Times New Roman"/>
                <w:sz w:val="22"/>
                <w:szCs w:val="22"/>
              </w:rPr>
            </w:pPr>
            <w:sdt>
              <w:sdtPr>
                <w:rPr>
                  <w:rFonts w:cs="Times New Roman"/>
                  <w:sz w:val="22"/>
                  <w:szCs w:val="22"/>
                </w:rPr>
                <w:id w:val="1448507200"/>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98435967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058F3ACF" w14:textId="11517003" w:rsidR="003A1810" w:rsidRPr="00861F69" w:rsidRDefault="00000000" w:rsidP="003A1810">
            <w:pPr>
              <w:spacing w:after="120"/>
              <w:jc w:val="center"/>
              <w:rPr>
                <w:rFonts w:cs="Times New Roman"/>
                <w:sz w:val="22"/>
                <w:szCs w:val="22"/>
              </w:rPr>
            </w:pPr>
            <w:sdt>
              <w:sdtPr>
                <w:rPr>
                  <w:rFonts w:cs="Times New Roman"/>
                  <w:sz w:val="22"/>
                  <w:szCs w:val="22"/>
                </w:rPr>
                <w:id w:val="-109855663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425081981"/>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62CFBF22" w14:textId="7C42D67D" w:rsidR="003A1810" w:rsidRPr="00861F69" w:rsidRDefault="00000000" w:rsidP="003A1810">
            <w:pPr>
              <w:spacing w:after="120"/>
              <w:jc w:val="center"/>
              <w:rPr>
                <w:rFonts w:cs="Times New Roman"/>
                <w:sz w:val="22"/>
                <w:szCs w:val="22"/>
              </w:rPr>
            </w:pPr>
            <w:sdt>
              <w:sdtPr>
                <w:rPr>
                  <w:rFonts w:cs="Times New Roman"/>
                  <w:sz w:val="22"/>
                  <w:szCs w:val="22"/>
                </w:rPr>
                <w:id w:val="1051428852"/>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5214173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0E16F7B9" w14:textId="45BB0F50" w:rsidTr="00316733">
        <w:tc>
          <w:tcPr>
            <w:tcW w:w="4320" w:type="dxa"/>
          </w:tcPr>
          <w:p w14:paraId="4DE2D21C" w14:textId="77777777" w:rsidR="003A1810" w:rsidRPr="00861F69" w:rsidRDefault="003A1810" w:rsidP="003A1810">
            <w:pPr>
              <w:spacing w:after="120"/>
              <w:rPr>
                <w:rFonts w:cs="Times New Roman"/>
                <w:sz w:val="22"/>
                <w:szCs w:val="22"/>
              </w:rPr>
            </w:pPr>
            <w:r w:rsidRPr="00861F69">
              <w:rPr>
                <w:rFonts w:cs="Times New Roman"/>
                <w:sz w:val="22"/>
                <w:szCs w:val="22"/>
              </w:rPr>
              <w:t>5. Include Recovery Friendly Practices</w:t>
            </w:r>
          </w:p>
        </w:tc>
        <w:tc>
          <w:tcPr>
            <w:tcW w:w="1584" w:type="dxa"/>
            <w:vAlign w:val="center"/>
          </w:tcPr>
          <w:p w14:paraId="11A36393" w14:textId="606D2BE7" w:rsidR="003A1810" w:rsidRPr="00861F69" w:rsidRDefault="00000000" w:rsidP="003A1810">
            <w:pPr>
              <w:spacing w:after="120"/>
              <w:jc w:val="center"/>
              <w:rPr>
                <w:rFonts w:cs="Times New Roman"/>
                <w:sz w:val="22"/>
                <w:szCs w:val="22"/>
              </w:rPr>
            </w:pPr>
            <w:sdt>
              <w:sdtPr>
                <w:rPr>
                  <w:rFonts w:cs="Times New Roman"/>
                  <w:sz w:val="22"/>
                  <w:szCs w:val="22"/>
                </w:rPr>
                <w:id w:val="165865827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806352665"/>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442FCB5B" w14:textId="6FFCBC72" w:rsidR="003A1810" w:rsidRPr="00861F69" w:rsidRDefault="00000000" w:rsidP="003A1810">
            <w:pPr>
              <w:spacing w:after="120"/>
              <w:jc w:val="center"/>
              <w:rPr>
                <w:rFonts w:cs="Times New Roman"/>
                <w:sz w:val="22"/>
                <w:szCs w:val="22"/>
              </w:rPr>
            </w:pPr>
            <w:sdt>
              <w:sdtPr>
                <w:rPr>
                  <w:rFonts w:cs="Times New Roman"/>
                  <w:sz w:val="22"/>
                  <w:szCs w:val="22"/>
                </w:rPr>
                <w:id w:val="1083175422"/>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5232194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78992A70" w14:textId="4DD64DAF" w:rsidR="003A1810" w:rsidRPr="00861F69" w:rsidRDefault="00000000" w:rsidP="003A1810">
            <w:pPr>
              <w:spacing w:after="120"/>
              <w:jc w:val="center"/>
              <w:rPr>
                <w:rFonts w:cs="Times New Roman"/>
                <w:sz w:val="22"/>
                <w:szCs w:val="22"/>
              </w:rPr>
            </w:pPr>
            <w:sdt>
              <w:sdtPr>
                <w:rPr>
                  <w:rFonts w:cs="Times New Roman"/>
                  <w:sz w:val="22"/>
                  <w:szCs w:val="22"/>
                </w:rPr>
                <w:id w:val="-871297623"/>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644774786"/>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2C89118A" w14:textId="2EA2EC50" w:rsidTr="00316733">
        <w:tc>
          <w:tcPr>
            <w:tcW w:w="4320" w:type="dxa"/>
          </w:tcPr>
          <w:p w14:paraId="222A2463" w14:textId="77777777" w:rsidR="003A1810" w:rsidRPr="00861F69" w:rsidRDefault="003A1810" w:rsidP="003A1810">
            <w:pPr>
              <w:spacing w:after="120"/>
              <w:rPr>
                <w:rFonts w:cs="Times New Roman"/>
                <w:sz w:val="22"/>
                <w:szCs w:val="22"/>
              </w:rPr>
            </w:pPr>
            <w:r w:rsidRPr="00861F69">
              <w:rPr>
                <w:rFonts w:cs="Times New Roman"/>
                <w:sz w:val="22"/>
                <w:szCs w:val="22"/>
              </w:rPr>
              <w:t>6. New Hire Recovery Friendly Practices</w:t>
            </w:r>
          </w:p>
        </w:tc>
        <w:tc>
          <w:tcPr>
            <w:tcW w:w="1584" w:type="dxa"/>
            <w:vAlign w:val="center"/>
          </w:tcPr>
          <w:p w14:paraId="45C2BBF0" w14:textId="7813ECF8" w:rsidR="003A1810" w:rsidRPr="00861F69" w:rsidRDefault="00000000" w:rsidP="003A1810">
            <w:pPr>
              <w:spacing w:after="120"/>
              <w:jc w:val="center"/>
              <w:rPr>
                <w:rFonts w:cs="Times New Roman"/>
                <w:sz w:val="22"/>
                <w:szCs w:val="22"/>
              </w:rPr>
            </w:pPr>
            <w:sdt>
              <w:sdtPr>
                <w:rPr>
                  <w:rFonts w:cs="Times New Roman"/>
                  <w:sz w:val="22"/>
                  <w:szCs w:val="22"/>
                </w:rPr>
                <w:id w:val="1854225692"/>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965189154"/>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5AB0B516" w14:textId="039682B1" w:rsidR="003A1810" w:rsidRPr="00861F69" w:rsidRDefault="00000000" w:rsidP="003A1810">
            <w:pPr>
              <w:spacing w:after="120"/>
              <w:jc w:val="center"/>
              <w:rPr>
                <w:rFonts w:cs="Times New Roman"/>
                <w:sz w:val="22"/>
                <w:szCs w:val="22"/>
              </w:rPr>
            </w:pPr>
            <w:sdt>
              <w:sdtPr>
                <w:rPr>
                  <w:rFonts w:cs="Times New Roman"/>
                  <w:sz w:val="22"/>
                  <w:szCs w:val="22"/>
                </w:rPr>
                <w:id w:val="2008946634"/>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75272022"/>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481FF119" w14:textId="40206EAF" w:rsidR="003A1810" w:rsidRPr="00861F69" w:rsidRDefault="00000000" w:rsidP="003A1810">
            <w:pPr>
              <w:spacing w:after="120"/>
              <w:jc w:val="center"/>
              <w:rPr>
                <w:rFonts w:cs="Times New Roman"/>
                <w:sz w:val="22"/>
                <w:szCs w:val="22"/>
              </w:rPr>
            </w:pPr>
            <w:sdt>
              <w:sdtPr>
                <w:rPr>
                  <w:rFonts w:cs="Times New Roman"/>
                  <w:sz w:val="22"/>
                  <w:szCs w:val="22"/>
                </w:rPr>
                <w:id w:val="-1147436196"/>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850711383"/>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05C7C90C" w14:textId="1DC73217" w:rsidTr="00316733">
        <w:tc>
          <w:tcPr>
            <w:tcW w:w="4320" w:type="dxa"/>
          </w:tcPr>
          <w:p w14:paraId="2172B726" w14:textId="77777777" w:rsidR="003A1810" w:rsidRPr="00861F69" w:rsidRDefault="003A1810" w:rsidP="003A1810">
            <w:pPr>
              <w:spacing w:after="120"/>
              <w:rPr>
                <w:rFonts w:cs="Times New Roman"/>
                <w:sz w:val="22"/>
                <w:szCs w:val="22"/>
              </w:rPr>
            </w:pPr>
            <w:r w:rsidRPr="00861F69">
              <w:rPr>
                <w:rFonts w:cs="Times New Roman"/>
                <w:sz w:val="22"/>
                <w:szCs w:val="22"/>
              </w:rPr>
              <w:t>7. Educate Leaders on Best Practices</w:t>
            </w:r>
          </w:p>
        </w:tc>
        <w:tc>
          <w:tcPr>
            <w:tcW w:w="1584" w:type="dxa"/>
            <w:vAlign w:val="center"/>
          </w:tcPr>
          <w:p w14:paraId="48E8E261" w14:textId="327D061C" w:rsidR="003A1810" w:rsidRPr="00861F69" w:rsidRDefault="00000000" w:rsidP="003A1810">
            <w:pPr>
              <w:spacing w:after="120"/>
              <w:jc w:val="center"/>
              <w:rPr>
                <w:rFonts w:cs="Times New Roman"/>
                <w:sz w:val="22"/>
                <w:szCs w:val="22"/>
              </w:rPr>
            </w:pPr>
            <w:sdt>
              <w:sdtPr>
                <w:rPr>
                  <w:rFonts w:cs="Times New Roman"/>
                  <w:sz w:val="22"/>
                  <w:szCs w:val="22"/>
                </w:rPr>
                <w:id w:val="287556213"/>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718077091"/>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29417835" w14:textId="42D1BECE" w:rsidR="003A1810" w:rsidRPr="00861F69" w:rsidRDefault="00000000" w:rsidP="003A1810">
            <w:pPr>
              <w:spacing w:after="120"/>
              <w:jc w:val="center"/>
              <w:rPr>
                <w:rFonts w:cs="Times New Roman"/>
                <w:sz w:val="22"/>
                <w:szCs w:val="22"/>
              </w:rPr>
            </w:pPr>
            <w:sdt>
              <w:sdtPr>
                <w:rPr>
                  <w:rFonts w:cs="Times New Roman"/>
                  <w:sz w:val="22"/>
                  <w:szCs w:val="22"/>
                </w:rPr>
                <w:id w:val="-134439137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91451552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4FAD6258" w14:textId="0391B9CF" w:rsidR="003A1810" w:rsidRPr="00861F69" w:rsidRDefault="00000000" w:rsidP="003A1810">
            <w:pPr>
              <w:spacing w:after="120"/>
              <w:jc w:val="center"/>
              <w:rPr>
                <w:rFonts w:cs="Times New Roman"/>
                <w:sz w:val="22"/>
                <w:szCs w:val="22"/>
              </w:rPr>
            </w:pPr>
            <w:sdt>
              <w:sdtPr>
                <w:rPr>
                  <w:rFonts w:cs="Times New Roman"/>
                  <w:sz w:val="22"/>
                  <w:szCs w:val="22"/>
                </w:rPr>
                <w:id w:val="63322167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30220133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0C38BDEE" w14:textId="1933BDE0" w:rsidTr="00316733">
        <w:tc>
          <w:tcPr>
            <w:tcW w:w="4320" w:type="dxa"/>
          </w:tcPr>
          <w:p w14:paraId="5C7873C0" w14:textId="77777777" w:rsidR="003A1810" w:rsidRPr="00861F69" w:rsidRDefault="003A1810" w:rsidP="003A1810">
            <w:pPr>
              <w:spacing w:after="120"/>
              <w:rPr>
                <w:rFonts w:cs="Times New Roman"/>
                <w:sz w:val="22"/>
                <w:szCs w:val="22"/>
              </w:rPr>
            </w:pPr>
            <w:r w:rsidRPr="00861F69">
              <w:rPr>
                <w:rFonts w:cs="Times New Roman"/>
                <w:sz w:val="22"/>
                <w:szCs w:val="22"/>
              </w:rPr>
              <w:t>8. Provide Alternatives for Staff in Recovery</w:t>
            </w:r>
          </w:p>
        </w:tc>
        <w:tc>
          <w:tcPr>
            <w:tcW w:w="1584" w:type="dxa"/>
            <w:vAlign w:val="center"/>
          </w:tcPr>
          <w:p w14:paraId="13FD74E7" w14:textId="2C67FF0B" w:rsidR="003A1810" w:rsidRPr="00861F69" w:rsidRDefault="00000000" w:rsidP="003A1810">
            <w:pPr>
              <w:spacing w:after="120"/>
              <w:jc w:val="center"/>
              <w:rPr>
                <w:rFonts w:cs="Times New Roman"/>
                <w:sz w:val="22"/>
                <w:szCs w:val="22"/>
              </w:rPr>
            </w:pPr>
            <w:sdt>
              <w:sdtPr>
                <w:rPr>
                  <w:rFonts w:cs="Times New Roman"/>
                  <w:sz w:val="22"/>
                  <w:szCs w:val="22"/>
                </w:rPr>
                <w:id w:val="-348254211"/>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539120162"/>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7D7A87D3" w14:textId="66623C29" w:rsidR="003A1810" w:rsidRPr="00861F69" w:rsidRDefault="00000000" w:rsidP="003A1810">
            <w:pPr>
              <w:spacing w:after="120"/>
              <w:jc w:val="center"/>
              <w:rPr>
                <w:rFonts w:cs="Times New Roman"/>
                <w:sz w:val="22"/>
                <w:szCs w:val="22"/>
              </w:rPr>
            </w:pPr>
            <w:sdt>
              <w:sdtPr>
                <w:rPr>
                  <w:rFonts w:cs="Times New Roman"/>
                  <w:sz w:val="22"/>
                  <w:szCs w:val="22"/>
                </w:rPr>
                <w:id w:val="427927769"/>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41429157"/>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60B9958C" w14:textId="61AAEEFF" w:rsidR="003A1810" w:rsidRPr="00861F69" w:rsidRDefault="00000000" w:rsidP="003A1810">
            <w:pPr>
              <w:spacing w:after="120"/>
              <w:jc w:val="center"/>
              <w:rPr>
                <w:rFonts w:cs="Times New Roman"/>
                <w:sz w:val="22"/>
                <w:szCs w:val="22"/>
              </w:rPr>
            </w:pPr>
            <w:sdt>
              <w:sdtPr>
                <w:rPr>
                  <w:rFonts w:cs="Times New Roman"/>
                  <w:sz w:val="22"/>
                  <w:szCs w:val="22"/>
                </w:rPr>
                <w:id w:val="1607235856"/>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133867948"/>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r w:rsidR="003A1810" w:rsidRPr="00861F69" w14:paraId="0FDF4926" w14:textId="5A08812C" w:rsidTr="00316733">
        <w:tc>
          <w:tcPr>
            <w:tcW w:w="4320" w:type="dxa"/>
          </w:tcPr>
          <w:p w14:paraId="77DB1A7D" w14:textId="77777777" w:rsidR="003A1810" w:rsidRPr="00861F69" w:rsidRDefault="003A1810" w:rsidP="003A1810">
            <w:pPr>
              <w:spacing w:after="120"/>
              <w:rPr>
                <w:rFonts w:cs="Times New Roman"/>
                <w:sz w:val="22"/>
                <w:szCs w:val="22"/>
              </w:rPr>
            </w:pPr>
            <w:r w:rsidRPr="00861F69">
              <w:rPr>
                <w:rFonts w:cs="Times New Roman"/>
                <w:sz w:val="22"/>
                <w:szCs w:val="22"/>
              </w:rPr>
              <w:t>9. Use State and National Resources</w:t>
            </w:r>
          </w:p>
        </w:tc>
        <w:tc>
          <w:tcPr>
            <w:tcW w:w="1584" w:type="dxa"/>
            <w:vAlign w:val="center"/>
          </w:tcPr>
          <w:p w14:paraId="2B94351B" w14:textId="1004ECAC" w:rsidR="003A1810" w:rsidRPr="00861F69" w:rsidRDefault="00000000" w:rsidP="003A1810">
            <w:pPr>
              <w:spacing w:after="120"/>
              <w:jc w:val="center"/>
              <w:rPr>
                <w:rFonts w:cs="Times New Roman"/>
                <w:sz w:val="22"/>
                <w:szCs w:val="22"/>
              </w:rPr>
            </w:pPr>
            <w:sdt>
              <w:sdtPr>
                <w:rPr>
                  <w:rFonts w:cs="Times New Roman"/>
                  <w:sz w:val="22"/>
                  <w:szCs w:val="22"/>
                </w:rPr>
                <w:id w:val="-628243143"/>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2099525765"/>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2088" w:type="dxa"/>
            <w:vAlign w:val="center"/>
          </w:tcPr>
          <w:p w14:paraId="6FC624D9" w14:textId="48ADA3BC" w:rsidR="003A1810" w:rsidRPr="00861F69" w:rsidRDefault="00000000" w:rsidP="003A1810">
            <w:pPr>
              <w:spacing w:after="120"/>
              <w:jc w:val="center"/>
              <w:rPr>
                <w:rFonts w:cs="Times New Roman"/>
                <w:sz w:val="22"/>
                <w:szCs w:val="22"/>
              </w:rPr>
            </w:pPr>
            <w:sdt>
              <w:sdtPr>
                <w:rPr>
                  <w:rFonts w:cs="Times New Roman"/>
                  <w:sz w:val="22"/>
                  <w:szCs w:val="22"/>
                </w:rPr>
                <w:id w:val="-1625234554"/>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61092860"/>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c>
          <w:tcPr>
            <w:tcW w:w="1980" w:type="dxa"/>
            <w:vAlign w:val="center"/>
          </w:tcPr>
          <w:p w14:paraId="1F808315" w14:textId="486F34BE" w:rsidR="003A1810" w:rsidRPr="00861F69" w:rsidRDefault="00000000" w:rsidP="003A1810">
            <w:pPr>
              <w:spacing w:after="120"/>
              <w:jc w:val="center"/>
              <w:rPr>
                <w:rFonts w:cs="Times New Roman"/>
                <w:sz w:val="22"/>
                <w:szCs w:val="22"/>
              </w:rPr>
            </w:pPr>
            <w:sdt>
              <w:sdtPr>
                <w:rPr>
                  <w:rFonts w:cs="Times New Roman"/>
                  <w:sz w:val="22"/>
                  <w:szCs w:val="22"/>
                </w:rPr>
                <w:id w:val="1389698027"/>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 xml:space="preserve">Yes      </w:t>
            </w:r>
            <w:sdt>
              <w:sdtPr>
                <w:rPr>
                  <w:rFonts w:cs="Times New Roman"/>
                  <w:sz w:val="22"/>
                  <w:szCs w:val="22"/>
                </w:rPr>
                <w:id w:val="1161662774"/>
                <w14:checkbox>
                  <w14:checked w14:val="0"/>
                  <w14:checkedState w14:val="2612" w14:font="MS Gothic"/>
                  <w14:uncheckedState w14:val="2610" w14:font="MS Gothic"/>
                </w14:checkbox>
              </w:sdtPr>
              <w:sdtContent>
                <w:r w:rsidR="003A1810">
                  <w:rPr>
                    <w:rFonts w:ascii="MS Gothic" w:eastAsia="MS Gothic" w:hAnsi="MS Gothic" w:cs="Times New Roman" w:hint="eastAsia"/>
                    <w:sz w:val="22"/>
                    <w:szCs w:val="22"/>
                  </w:rPr>
                  <w:t>☐</w:t>
                </w:r>
              </w:sdtContent>
            </w:sdt>
            <w:r w:rsidR="003A1810">
              <w:rPr>
                <w:rFonts w:cs="Times New Roman"/>
                <w:sz w:val="22"/>
                <w:szCs w:val="22"/>
              </w:rPr>
              <w:t>No</w:t>
            </w:r>
          </w:p>
        </w:tc>
      </w:tr>
    </w:tbl>
    <w:p w14:paraId="606A34C9" w14:textId="77777777" w:rsidR="003A1810" w:rsidRDefault="003A1810" w:rsidP="00EB4FDB">
      <w:pPr>
        <w:spacing w:after="0" w:line="240" w:lineRule="auto"/>
        <w:rPr>
          <w:rFonts w:cs="Times New Roman"/>
          <w:b/>
          <w:bCs/>
          <w:sz w:val="22"/>
          <w:szCs w:val="22"/>
        </w:rPr>
      </w:pPr>
    </w:p>
    <w:p w14:paraId="1D133207" w14:textId="4C046A2E" w:rsidR="00871CFF" w:rsidRPr="00316733" w:rsidRDefault="00871CFF" w:rsidP="00316733">
      <w:pPr>
        <w:pStyle w:val="Heading2"/>
        <w:rPr>
          <w:b/>
          <w:bCs/>
          <w:color w:val="993366"/>
          <w:sz w:val="22"/>
          <w:szCs w:val="22"/>
        </w:rPr>
      </w:pPr>
      <w:r w:rsidRPr="00316733">
        <w:rPr>
          <w:b/>
          <w:bCs/>
          <w:color w:val="993366"/>
          <w:sz w:val="22"/>
          <w:szCs w:val="22"/>
        </w:rPr>
        <w:t>Step 3: Proof Check</w:t>
      </w:r>
    </w:p>
    <w:p w14:paraId="3DCF86E8" w14:textId="2AC2FE2D" w:rsidR="005179E0" w:rsidRPr="00EB4FDB" w:rsidRDefault="00B424C0" w:rsidP="00EB4FDB">
      <w:pPr>
        <w:spacing w:after="0" w:line="240" w:lineRule="auto"/>
        <w:rPr>
          <w:rFonts w:cs="Times New Roman"/>
          <w:sz w:val="22"/>
          <w:szCs w:val="22"/>
        </w:rPr>
      </w:pPr>
      <w:r w:rsidRPr="00EB4FDB">
        <w:rPr>
          <w:rFonts w:cs="Times New Roman"/>
          <w:sz w:val="22"/>
          <w:szCs w:val="22"/>
        </w:rPr>
        <w:t xml:space="preserve">This step is a quality check on the criteria you marked “Yes.” The boxes are meant to confirm that the practice exists beyond leadership awareness and can be described simply if asked. If a box is difficult to check, it may signal that the practice needs clarification or </w:t>
      </w:r>
      <w:r w:rsidR="00784372" w:rsidRPr="00EB4FDB">
        <w:rPr>
          <w:rFonts w:cs="Times New Roman"/>
          <w:sz w:val="22"/>
          <w:szCs w:val="22"/>
        </w:rPr>
        <w:t>additional work</w:t>
      </w:r>
      <w:r w:rsidRPr="00EB4FDB">
        <w:rPr>
          <w:rFonts w:cs="Times New Roman"/>
          <w:sz w:val="22"/>
          <w:szCs w:val="22"/>
        </w:rPr>
        <w:t>.</w:t>
      </w:r>
    </w:p>
    <w:p w14:paraId="0472F45D" w14:textId="30F70677" w:rsidR="00871CFF" w:rsidRPr="00EB4FDB" w:rsidRDefault="00871CFF" w:rsidP="00EB4FDB">
      <w:pPr>
        <w:spacing w:after="0" w:line="240" w:lineRule="auto"/>
        <w:rPr>
          <w:rFonts w:cs="Times New Roman"/>
          <w:sz w:val="22"/>
          <w:szCs w:val="22"/>
        </w:rPr>
      </w:pPr>
      <w:r w:rsidRPr="00EB4FDB">
        <w:rPr>
          <w:rFonts w:cs="Times New Roman"/>
          <w:sz w:val="22"/>
          <w:szCs w:val="22"/>
        </w:rPr>
        <w:t>For each “Yes”</w:t>
      </w:r>
      <w:r w:rsidR="00316733">
        <w:rPr>
          <w:rFonts w:cs="Times New Roman"/>
          <w:sz w:val="22"/>
          <w:szCs w:val="22"/>
        </w:rPr>
        <w:t>:</w:t>
      </w:r>
    </w:p>
    <w:p w14:paraId="491541A4" w14:textId="57CF7737" w:rsidR="00871CFF" w:rsidRPr="00EB4FDB" w:rsidRDefault="00000000" w:rsidP="00EB4FDB">
      <w:pPr>
        <w:spacing w:after="0" w:line="240" w:lineRule="auto"/>
        <w:rPr>
          <w:rFonts w:cs="Times New Roman"/>
          <w:sz w:val="22"/>
          <w:szCs w:val="22"/>
        </w:rPr>
      </w:pPr>
      <w:sdt>
        <w:sdtPr>
          <w:rPr>
            <w:rFonts w:cs="Segoe UI Symbol"/>
            <w:sz w:val="22"/>
            <w:szCs w:val="22"/>
          </w:rPr>
          <w:id w:val="-592399972"/>
          <w14:checkbox>
            <w14:checked w14:val="0"/>
            <w14:checkedState w14:val="2612" w14:font="MS Gothic"/>
            <w14:uncheckedState w14:val="2610" w14:font="MS Gothic"/>
          </w14:checkbox>
        </w:sdtPr>
        <w:sdtContent>
          <w:r w:rsidR="003A1810">
            <w:rPr>
              <w:rFonts w:ascii="MS Gothic" w:eastAsia="MS Gothic" w:hAnsi="MS Gothic" w:cs="Segoe UI Symbol" w:hint="eastAsia"/>
              <w:sz w:val="22"/>
              <w:szCs w:val="22"/>
            </w:rPr>
            <w:t>☐</w:t>
          </w:r>
        </w:sdtContent>
      </w:sdt>
      <w:r w:rsidR="00871CFF" w:rsidRPr="00EB4FDB">
        <w:rPr>
          <w:rFonts w:cs="Times New Roman"/>
          <w:sz w:val="22"/>
          <w:szCs w:val="22"/>
        </w:rPr>
        <w:t xml:space="preserve"> The practice is real, not just an idea</w:t>
      </w:r>
      <w:r w:rsidR="00F17D67">
        <w:rPr>
          <w:rFonts w:cs="Times New Roman"/>
          <w:sz w:val="22"/>
          <w:szCs w:val="22"/>
        </w:rPr>
        <w:t>.</w:t>
      </w:r>
      <w:r w:rsidR="00871CFF" w:rsidRPr="00EB4FDB">
        <w:rPr>
          <w:rFonts w:cs="Times New Roman"/>
          <w:sz w:val="22"/>
          <w:szCs w:val="22"/>
        </w:rPr>
        <w:br/>
      </w:r>
      <w:sdt>
        <w:sdtPr>
          <w:rPr>
            <w:rFonts w:cs="Segoe UI Symbol"/>
            <w:sz w:val="22"/>
            <w:szCs w:val="22"/>
          </w:rPr>
          <w:id w:val="1525679269"/>
          <w14:checkbox>
            <w14:checked w14:val="0"/>
            <w14:checkedState w14:val="2612" w14:font="MS Gothic"/>
            <w14:uncheckedState w14:val="2610" w14:font="MS Gothic"/>
          </w14:checkbox>
        </w:sdtPr>
        <w:sdtContent>
          <w:r w:rsidR="003A1810">
            <w:rPr>
              <w:rFonts w:ascii="MS Gothic" w:eastAsia="MS Gothic" w:hAnsi="MS Gothic" w:cs="Segoe UI Symbol" w:hint="eastAsia"/>
              <w:sz w:val="22"/>
              <w:szCs w:val="22"/>
            </w:rPr>
            <w:t>☐</w:t>
          </w:r>
        </w:sdtContent>
      </w:sdt>
      <w:r w:rsidR="00871CFF" w:rsidRPr="00EB4FDB">
        <w:rPr>
          <w:rFonts w:cs="Times New Roman"/>
          <w:sz w:val="22"/>
          <w:szCs w:val="22"/>
        </w:rPr>
        <w:t xml:space="preserve"> Staff or supervisors know about it</w:t>
      </w:r>
      <w:r w:rsidR="00F17D67">
        <w:rPr>
          <w:rFonts w:cs="Times New Roman"/>
          <w:sz w:val="22"/>
          <w:szCs w:val="22"/>
        </w:rPr>
        <w:t>.</w:t>
      </w:r>
      <w:r w:rsidR="00871CFF" w:rsidRPr="00EB4FDB">
        <w:rPr>
          <w:rFonts w:cs="Times New Roman"/>
          <w:sz w:val="22"/>
          <w:szCs w:val="22"/>
        </w:rPr>
        <w:br/>
      </w:r>
      <w:sdt>
        <w:sdtPr>
          <w:rPr>
            <w:rFonts w:cs="Segoe UI Symbol"/>
            <w:sz w:val="22"/>
            <w:szCs w:val="22"/>
          </w:rPr>
          <w:id w:val="-2117287738"/>
          <w14:checkbox>
            <w14:checked w14:val="0"/>
            <w14:checkedState w14:val="2612" w14:font="MS Gothic"/>
            <w14:uncheckedState w14:val="2610" w14:font="MS Gothic"/>
          </w14:checkbox>
        </w:sdtPr>
        <w:sdtContent>
          <w:r w:rsidR="003A1810">
            <w:rPr>
              <w:rFonts w:ascii="MS Gothic" w:eastAsia="MS Gothic" w:hAnsi="MS Gothic" w:cs="Segoe UI Symbol" w:hint="eastAsia"/>
              <w:sz w:val="22"/>
              <w:szCs w:val="22"/>
            </w:rPr>
            <w:t>☐</w:t>
          </w:r>
        </w:sdtContent>
      </w:sdt>
      <w:r w:rsidR="00871CFF" w:rsidRPr="00EB4FDB">
        <w:rPr>
          <w:rFonts w:cs="Times New Roman"/>
          <w:sz w:val="22"/>
          <w:szCs w:val="22"/>
        </w:rPr>
        <w:t xml:space="preserve"> We could explain it in a few sentences</w:t>
      </w:r>
      <w:r w:rsidR="00F17D67">
        <w:rPr>
          <w:rFonts w:cs="Times New Roman"/>
          <w:sz w:val="22"/>
          <w:szCs w:val="22"/>
        </w:rPr>
        <w:t>.</w:t>
      </w:r>
    </w:p>
    <w:p w14:paraId="43ED63BF" w14:textId="77777777" w:rsidR="003A1810" w:rsidRDefault="003A1810">
      <w:pPr>
        <w:rPr>
          <w:rFonts w:cs="Times New Roman"/>
          <w:b/>
          <w:bCs/>
          <w:sz w:val="22"/>
          <w:szCs w:val="22"/>
        </w:rPr>
      </w:pPr>
      <w:r>
        <w:rPr>
          <w:rFonts w:cs="Times New Roman"/>
          <w:b/>
          <w:bCs/>
          <w:sz w:val="22"/>
          <w:szCs w:val="22"/>
        </w:rPr>
        <w:br w:type="page"/>
      </w:r>
    </w:p>
    <w:p w14:paraId="4F8410B6" w14:textId="6577E732" w:rsidR="00871CFF" w:rsidRPr="00316733" w:rsidRDefault="00871CFF" w:rsidP="00316733">
      <w:pPr>
        <w:pStyle w:val="Heading2"/>
        <w:rPr>
          <w:b/>
          <w:bCs/>
          <w:color w:val="993366"/>
          <w:sz w:val="22"/>
          <w:szCs w:val="22"/>
        </w:rPr>
      </w:pPr>
      <w:r w:rsidRPr="00316733">
        <w:rPr>
          <w:b/>
          <w:bCs/>
          <w:color w:val="993366"/>
          <w:sz w:val="22"/>
          <w:szCs w:val="22"/>
        </w:rPr>
        <w:lastRenderedPageBreak/>
        <w:t>Step 4: Keeping It Going</w:t>
      </w:r>
    </w:p>
    <w:p w14:paraId="28A715A3" w14:textId="4886B9CD" w:rsidR="00140E4F" w:rsidRPr="00EB4FDB" w:rsidRDefault="00080C9F" w:rsidP="00EB4FDB">
      <w:pPr>
        <w:spacing w:after="0" w:line="240" w:lineRule="auto"/>
        <w:rPr>
          <w:rFonts w:cs="Times New Roman"/>
          <w:sz w:val="22"/>
          <w:szCs w:val="22"/>
        </w:rPr>
      </w:pPr>
      <w:r w:rsidRPr="00EB4FDB">
        <w:rPr>
          <w:rFonts w:cs="Times New Roman"/>
          <w:sz w:val="22"/>
          <w:szCs w:val="22"/>
        </w:rPr>
        <w:t>The boxes below help confirm that Recovery Friendly Workplace efforts will continue after designation. This is not about adding new work, but about identifying who will maintain visibility and responsibility over time. Check these items only if the support is already in place or clearly assigned.</w:t>
      </w:r>
    </w:p>
    <w:p w14:paraId="1881F1AF" w14:textId="64DA7C09" w:rsidR="00871CFF" w:rsidRPr="00EB4FDB" w:rsidRDefault="00871CFF" w:rsidP="00EB4FDB">
      <w:pPr>
        <w:spacing w:after="0" w:line="240" w:lineRule="auto"/>
        <w:rPr>
          <w:rFonts w:cs="Times New Roman"/>
          <w:sz w:val="22"/>
          <w:szCs w:val="22"/>
        </w:rPr>
      </w:pPr>
      <w:r w:rsidRPr="00EB4FDB">
        <w:rPr>
          <w:rFonts w:cs="Segoe UI Symbol"/>
          <w:sz w:val="22"/>
          <w:szCs w:val="22"/>
        </w:rPr>
        <w:t>☐</w:t>
      </w:r>
      <w:r w:rsidRPr="00EB4FDB">
        <w:rPr>
          <w:rFonts w:cs="Times New Roman"/>
          <w:sz w:val="22"/>
          <w:szCs w:val="22"/>
        </w:rPr>
        <w:t xml:space="preserve"> Someone is responsible for maintaining </w:t>
      </w:r>
      <w:r w:rsidR="006D347B">
        <w:rPr>
          <w:rFonts w:cs="Times New Roman"/>
          <w:sz w:val="22"/>
          <w:szCs w:val="22"/>
        </w:rPr>
        <w:t>Recovery Friendly Workplace</w:t>
      </w:r>
      <w:r w:rsidR="006D347B" w:rsidRPr="00EB4FDB">
        <w:rPr>
          <w:rFonts w:cs="Times New Roman"/>
          <w:sz w:val="22"/>
          <w:szCs w:val="22"/>
        </w:rPr>
        <w:t xml:space="preserve"> </w:t>
      </w:r>
      <w:r w:rsidRPr="00EB4FDB">
        <w:rPr>
          <w:rFonts w:cs="Times New Roman"/>
          <w:sz w:val="22"/>
          <w:szCs w:val="22"/>
        </w:rPr>
        <w:t>efforts</w:t>
      </w:r>
      <w:r w:rsidR="00F17D67">
        <w:rPr>
          <w:rFonts w:cs="Times New Roman"/>
          <w:sz w:val="22"/>
          <w:szCs w:val="22"/>
        </w:rPr>
        <w:t>.</w:t>
      </w:r>
      <w:r w:rsidRPr="00EB4FDB">
        <w:rPr>
          <w:rFonts w:cs="Times New Roman"/>
          <w:sz w:val="22"/>
          <w:szCs w:val="22"/>
        </w:rPr>
        <w:br/>
      </w:r>
      <w:r w:rsidRPr="00EB4FDB">
        <w:rPr>
          <w:rFonts w:cs="Segoe UI Symbol"/>
          <w:sz w:val="22"/>
          <w:szCs w:val="22"/>
        </w:rPr>
        <w:t>☐</w:t>
      </w:r>
      <w:r w:rsidRPr="00EB4FDB">
        <w:rPr>
          <w:rFonts w:cs="Times New Roman"/>
          <w:sz w:val="22"/>
          <w:szCs w:val="22"/>
        </w:rPr>
        <w:t xml:space="preserve"> We have a plan to keep this visible (training, onboarding, communication)</w:t>
      </w:r>
      <w:r w:rsidR="00F17D67">
        <w:rPr>
          <w:rFonts w:cs="Times New Roman"/>
          <w:sz w:val="22"/>
          <w:szCs w:val="22"/>
        </w:rPr>
        <w:t>.</w:t>
      </w:r>
      <w:r w:rsidRPr="00EB4FDB">
        <w:rPr>
          <w:rFonts w:cs="Times New Roman"/>
          <w:sz w:val="22"/>
          <w:szCs w:val="22"/>
        </w:rPr>
        <w:br/>
      </w:r>
      <w:r w:rsidRPr="00EB4FDB">
        <w:rPr>
          <w:rFonts w:cs="Segoe UI Symbol"/>
          <w:sz w:val="22"/>
          <w:szCs w:val="22"/>
        </w:rPr>
        <w:t>☐</w:t>
      </w:r>
      <w:r w:rsidRPr="00EB4FDB">
        <w:rPr>
          <w:rFonts w:cs="Times New Roman"/>
          <w:sz w:val="22"/>
          <w:szCs w:val="22"/>
        </w:rPr>
        <w:t xml:space="preserve"> We are connected to at least one outside support or resource</w:t>
      </w:r>
      <w:r w:rsidR="00F17D67">
        <w:rPr>
          <w:rFonts w:cs="Times New Roman"/>
          <w:sz w:val="22"/>
          <w:szCs w:val="22"/>
        </w:rPr>
        <w:t>.</w:t>
      </w:r>
    </w:p>
    <w:p w14:paraId="68339D4D" w14:textId="77777777" w:rsidR="00833516" w:rsidRPr="00EB4FDB" w:rsidRDefault="00833516" w:rsidP="00EB4FDB">
      <w:pPr>
        <w:spacing w:after="0" w:line="240" w:lineRule="auto"/>
        <w:rPr>
          <w:rFonts w:cs="Times New Roman"/>
          <w:sz w:val="22"/>
          <w:szCs w:val="22"/>
        </w:rPr>
      </w:pPr>
    </w:p>
    <w:p w14:paraId="4C2178B3" w14:textId="77777777" w:rsidR="00871CFF" w:rsidRPr="00316733" w:rsidRDefault="00871CFF" w:rsidP="00316733">
      <w:pPr>
        <w:pStyle w:val="Heading2"/>
        <w:rPr>
          <w:b/>
          <w:bCs/>
          <w:color w:val="993366"/>
          <w:sz w:val="22"/>
          <w:szCs w:val="22"/>
        </w:rPr>
      </w:pPr>
      <w:r w:rsidRPr="00316733">
        <w:rPr>
          <w:b/>
          <w:bCs/>
          <w:color w:val="993366"/>
          <w:sz w:val="22"/>
          <w:szCs w:val="22"/>
        </w:rPr>
        <w:t>Final Question</w:t>
      </w:r>
    </w:p>
    <w:p w14:paraId="6C841B6D" w14:textId="358668C4" w:rsidR="00F51F17" w:rsidRDefault="00CF1807" w:rsidP="00EB4FDB">
      <w:pPr>
        <w:spacing w:after="0" w:line="240" w:lineRule="auto"/>
        <w:rPr>
          <w:rFonts w:cs="Times New Roman"/>
          <w:sz w:val="22"/>
          <w:szCs w:val="22"/>
        </w:rPr>
      </w:pPr>
      <w:r w:rsidRPr="00EB4FDB">
        <w:rPr>
          <w:rFonts w:cs="Times New Roman"/>
          <w:sz w:val="22"/>
          <w:szCs w:val="22"/>
        </w:rPr>
        <w:t xml:space="preserve">This final </w:t>
      </w:r>
      <w:r w:rsidR="00F17D67">
        <w:rPr>
          <w:rFonts w:cs="Times New Roman"/>
          <w:sz w:val="22"/>
          <w:szCs w:val="22"/>
        </w:rPr>
        <w:t>question</w:t>
      </w:r>
      <w:r w:rsidRPr="00EB4FDB">
        <w:rPr>
          <w:rFonts w:cs="Times New Roman"/>
          <w:sz w:val="22"/>
          <w:szCs w:val="22"/>
        </w:rPr>
        <w:t xml:space="preserve"> is a readiness check, not a test. If you feel comfortable submitting what you have today, based on the boxes above, you are ready to apply. If not, </w:t>
      </w:r>
      <w:r w:rsidR="00F17D67" w:rsidRPr="00EB4FDB">
        <w:rPr>
          <w:rFonts w:cs="Times New Roman"/>
          <w:sz w:val="22"/>
          <w:szCs w:val="22"/>
        </w:rPr>
        <w:t>revisit the</w:t>
      </w:r>
      <w:r w:rsidRPr="00EB4FDB">
        <w:rPr>
          <w:rFonts w:cs="Times New Roman"/>
          <w:sz w:val="22"/>
          <w:szCs w:val="22"/>
        </w:rPr>
        <w:t xml:space="preserve"> Organizational Readiness Tool</w:t>
      </w:r>
      <w:r w:rsidR="00BA1B33" w:rsidRPr="00EB4FDB">
        <w:rPr>
          <w:rFonts w:cs="Times New Roman"/>
          <w:sz w:val="22"/>
          <w:szCs w:val="22"/>
        </w:rPr>
        <w:t xml:space="preserve"> to help clarify where you need to focus.</w:t>
      </w:r>
    </w:p>
    <w:p w14:paraId="76511EA5" w14:textId="77777777" w:rsidR="00F17D67" w:rsidRPr="00EB4FDB" w:rsidRDefault="00F17D67" w:rsidP="00EB4FDB">
      <w:pPr>
        <w:spacing w:after="0" w:line="240" w:lineRule="auto"/>
        <w:rPr>
          <w:rFonts w:cs="Times New Roman"/>
          <w:sz w:val="22"/>
          <w:szCs w:val="22"/>
        </w:rPr>
      </w:pPr>
    </w:p>
    <w:p w14:paraId="3B2058B9" w14:textId="3BA6E3B6" w:rsidR="00871CFF" w:rsidRPr="00EB4FDB" w:rsidRDefault="00871CFF" w:rsidP="00EB4FDB">
      <w:pPr>
        <w:spacing w:after="0" w:line="240" w:lineRule="auto"/>
        <w:rPr>
          <w:rFonts w:cs="Times New Roman"/>
          <w:sz w:val="22"/>
          <w:szCs w:val="22"/>
        </w:rPr>
      </w:pPr>
      <w:r w:rsidRPr="00EB4FDB">
        <w:rPr>
          <w:rFonts w:cs="Times New Roman"/>
          <w:sz w:val="22"/>
          <w:szCs w:val="22"/>
        </w:rPr>
        <w:t>Are we comfortable submitting what we have today?</w:t>
      </w:r>
    </w:p>
    <w:p w14:paraId="62F8880C" w14:textId="1ED3FCA5" w:rsidR="00871CFF" w:rsidRPr="00EB4FDB" w:rsidRDefault="00000000" w:rsidP="00316733">
      <w:pPr>
        <w:spacing w:after="0" w:line="240" w:lineRule="auto"/>
        <w:ind w:left="720"/>
        <w:rPr>
          <w:rFonts w:cs="Times New Roman"/>
          <w:sz w:val="22"/>
          <w:szCs w:val="22"/>
        </w:rPr>
      </w:pPr>
      <w:sdt>
        <w:sdtPr>
          <w:rPr>
            <w:rFonts w:cs="Times New Roman"/>
            <w:sz w:val="22"/>
            <w:szCs w:val="22"/>
          </w:rPr>
          <w:id w:val="-394822627"/>
          <w14:checkbox>
            <w14:checked w14:val="0"/>
            <w14:checkedState w14:val="2612" w14:font="MS Gothic"/>
            <w14:uncheckedState w14:val="2610" w14:font="MS Gothic"/>
          </w14:checkbox>
        </w:sdtPr>
        <w:sdtContent>
          <w:r w:rsidR="00316733">
            <w:rPr>
              <w:rFonts w:ascii="MS Gothic" w:eastAsia="MS Gothic" w:hAnsi="MS Gothic" w:cs="Times New Roman" w:hint="eastAsia"/>
              <w:sz w:val="22"/>
              <w:szCs w:val="22"/>
            </w:rPr>
            <w:t>☐</w:t>
          </w:r>
        </w:sdtContent>
      </w:sdt>
      <w:r w:rsidR="00F17D67">
        <w:rPr>
          <w:rFonts w:cs="Times New Roman"/>
          <w:sz w:val="22"/>
          <w:szCs w:val="22"/>
        </w:rPr>
        <w:t xml:space="preserve"> Y</w:t>
      </w:r>
      <w:r w:rsidR="00871CFF" w:rsidRPr="00EB4FDB">
        <w:rPr>
          <w:rFonts w:cs="Times New Roman"/>
          <w:sz w:val="22"/>
          <w:szCs w:val="22"/>
        </w:rPr>
        <w:t>es</w:t>
      </w:r>
      <w:r w:rsidR="00F17D67">
        <w:rPr>
          <w:rFonts w:cs="Times New Roman"/>
          <w:sz w:val="22"/>
          <w:szCs w:val="22"/>
        </w:rPr>
        <w:t>, we</w:t>
      </w:r>
      <w:r w:rsidR="00871CFF" w:rsidRPr="00EB4FDB">
        <w:rPr>
          <w:rFonts w:cs="Times New Roman"/>
          <w:sz w:val="22"/>
          <w:szCs w:val="22"/>
        </w:rPr>
        <w:t xml:space="preserve"> are ready to apply.</w:t>
      </w:r>
      <w:r w:rsidR="00316733">
        <w:rPr>
          <w:rFonts w:cs="Times New Roman"/>
          <w:sz w:val="22"/>
          <w:szCs w:val="22"/>
        </w:rPr>
        <w:t xml:space="preserve"> </w:t>
      </w:r>
      <w:r w:rsidR="00F17D67">
        <w:rPr>
          <w:rFonts w:cs="Times New Roman"/>
          <w:sz w:val="22"/>
          <w:szCs w:val="22"/>
        </w:rPr>
        <w:t xml:space="preserve">Go to the </w:t>
      </w:r>
      <w:hyperlink r:id="rId9" w:history="1">
        <w:r w:rsidR="00F17D67" w:rsidRPr="00F17D67">
          <w:rPr>
            <w:rStyle w:val="Hyperlink"/>
            <w:rFonts w:cs="Times New Roman"/>
            <w:sz w:val="22"/>
            <w:szCs w:val="22"/>
          </w:rPr>
          <w:t>Ohio Recovery Friendly Workplace website</w:t>
        </w:r>
      </w:hyperlink>
      <w:r w:rsidR="00F17D67">
        <w:rPr>
          <w:rFonts w:cs="Times New Roman"/>
          <w:sz w:val="22"/>
          <w:szCs w:val="22"/>
        </w:rPr>
        <w:t xml:space="preserve"> to apply for your designation.</w:t>
      </w:r>
      <w:r w:rsidR="00871CFF" w:rsidRPr="00EB4FDB">
        <w:rPr>
          <w:rFonts w:cs="Times New Roman"/>
          <w:sz w:val="22"/>
          <w:szCs w:val="22"/>
        </w:rPr>
        <w:br/>
      </w:r>
      <w:sdt>
        <w:sdtPr>
          <w:rPr>
            <w:rFonts w:cs="Times New Roman"/>
            <w:sz w:val="22"/>
            <w:szCs w:val="22"/>
          </w:rPr>
          <w:id w:val="-29878549"/>
          <w14:checkbox>
            <w14:checked w14:val="0"/>
            <w14:checkedState w14:val="2612" w14:font="MS Gothic"/>
            <w14:uncheckedState w14:val="2610" w14:font="MS Gothic"/>
          </w14:checkbox>
        </w:sdtPr>
        <w:sdtContent>
          <w:r w:rsidR="00316733">
            <w:rPr>
              <w:rFonts w:ascii="MS Gothic" w:eastAsia="MS Gothic" w:hAnsi="MS Gothic" w:cs="Times New Roman" w:hint="eastAsia"/>
              <w:sz w:val="22"/>
              <w:szCs w:val="22"/>
            </w:rPr>
            <w:t>☐</w:t>
          </w:r>
        </w:sdtContent>
      </w:sdt>
      <w:r w:rsidR="00F17D67">
        <w:rPr>
          <w:rFonts w:cs="Times New Roman"/>
          <w:sz w:val="22"/>
          <w:szCs w:val="22"/>
        </w:rPr>
        <w:t xml:space="preserve"> No. </w:t>
      </w:r>
      <w:r w:rsidR="00871CFF" w:rsidRPr="00EB4FDB">
        <w:rPr>
          <w:rFonts w:cs="Times New Roman"/>
          <w:sz w:val="22"/>
          <w:szCs w:val="22"/>
        </w:rPr>
        <w:t xml:space="preserve">The </w:t>
      </w:r>
      <w:r w:rsidR="00F17D67">
        <w:rPr>
          <w:rFonts w:cs="Times New Roman"/>
          <w:sz w:val="22"/>
          <w:szCs w:val="22"/>
        </w:rPr>
        <w:t xml:space="preserve">COP-RCORP </w:t>
      </w:r>
      <w:r w:rsidR="00CE7EBC" w:rsidRPr="00EB4FDB">
        <w:rPr>
          <w:rFonts w:cs="Times New Roman"/>
          <w:sz w:val="22"/>
          <w:szCs w:val="22"/>
        </w:rPr>
        <w:t xml:space="preserve">Organizational </w:t>
      </w:r>
      <w:r w:rsidR="00871CFF" w:rsidRPr="00EB4FDB">
        <w:rPr>
          <w:rFonts w:cs="Times New Roman"/>
          <w:sz w:val="22"/>
          <w:szCs w:val="22"/>
        </w:rPr>
        <w:t xml:space="preserve">Readiness Tool </w:t>
      </w:r>
      <w:r w:rsidR="00CE7EBC" w:rsidRPr="00EB4FDB">
        <w:rPr>
          <w:rFonts w:cs="Times New Roman"/>
          <w:sz w:val="22"/>
          <w:szCs w:val="22"/>
        </w:rPr>
        <w:t>can help you</w:t>
      </w:r>
      <w:r w:rsidR="00110AFE" w:rsidRPr="00EB4FDB">
        <w:rPr>
          <w:rFonts w:cs="Times New Roman"/>
          <w:sz w:val="22"/>
          <w:szCs w:val="22"/>
        </w:rPr>
        <w:t xml:space="preserve"> decide</w:t>
      </w:r>
      <w:r w:rsidR="00871CFF" w:rsidRPr="00EB4FDB">
        <w:rPr>
          <w:rFonts w:cs="Times New Roman"/>
          <w:sz w:val="22"/>
          <w:szCs w:val="22"/>
        </w:rPr>
        <w:t xml:space="preserve"> where to focus next.</w:t>
      </w:r>
      <w:r w:rsidR="00F17D67">
        <w:rPr>
          <w:rFonts w:cs="Times New Roman"/>
          <w:sz w:val="22"/>
          <w:szCs w:val="22"/>
        </w:rPr>
        <w:t xml:space="preserve"> Visit the </w:t>
      </w:r>
      <w:hyperlink r:id="rId10" w:history="1">
        <w:r w:rsidR="00F17D67" w:rsidRPr="00F17D67">
          <w:rPr>
            <w:rStyle w:val="Hyperlink"/>
            <w:rFonts w:cs="Times New Roman"/>
            <w:sz w:val="22"/>
            <w:szCs w:val="22"/>
          </w:rPr>
          <w:t>COP-RCORP website</w:t>
        </w:r>
      </w:hyperlink>
      <w:r w:rsidR="00F17D67">
        <w:rPr>
          <w:rFonts w:cs="Times New Roman"/>
          <w:sz w:val="22"/>
          <w:szCs w:val="22"/>
        </w:rPr>
        <w:t xml:space="preserve"> to find the tool and more resources for recovery friendly workplaces. </w:t>
      </w:r>
    </w:p>
    <w:p w14:paraId="18927B32" w14:textId="77777777" w:rsidR="003B7E6F" w:rsidRPr="00EB4FDB" w:rsidRDefault="003B7E6F" w:rsidP="00EB4FDB">
      <w:pPr>
        <w:spacing w:after="0" w:line="240" w:lineRule="auto"/>
        <w:rPr>
          <w:rFonts w:cs="Times New Roman"/>
          <w:sz w:val="22"/>
          <w:szCs w:val="22"/>
        </w:rPr>
      </w:pPr>
    </w:p>
    <w:sectPr w:rsidR="003B7E6F" w:rsidRPr="00EB4FDB" w:rsidSect="00EB4FD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9099" w14:textId="77777777" w:rsidR="00282FEE" w:rsidRDefault="00282FEE" w:rsidP="001519A7">
      <w:pPr>
        <w:spacing w:after="0" w:line="240" w:lineRule="auto"/>
      </w:pPr>
      <w:r>
        <w:separator/>
      </w:r>
    </w:p>
  </w:endnote>
  <w:endnote w:type="continuationSeparator" w:id="0">
    <w:p w14:paraId="1E9794DE" w14:textId="77777777" w:rsidR="00282FEE" w:rsidRDefault="00282FEE" w:rsidP="0015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46811"/>
      <w:docPartObj>
        <w:docPartGallery w:val="Page Numbers (Bottom of Page)"/>
        <w:docPartUnique/>
      </w:docPartObj>
    </w:sdtPr>
    <w:sdtEndPr>
      <w:rPr>
        <w:noProof/>
      </w:rPr>
    </w:sdtEndPr>
    <w:sdtContent>
      <w:p w14:paraId="2A11093E" w14:textId="6A3600C4" w:rsidR="00F17D67" w:rsidRDefault="00F17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99234" w14:textId="77777777" w:rsidR="00F17D67" w:rsidRDefault="00F1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B0F8" w14:textId="77777777" w:rsidR="00282FEE" w:rsidRDefault="00282FEE" w:rsidP="001519A7">
      <w:pPr>
        <w:spacing w:after="0" w:line="240" w:lineRule="auto"/>
      </w:pPr>
      <w:r>
        <w:separator/>
      </w:r>
    </w:p>
  </w:footnote>
  <w:footnote w:type="continuationSeparator" w:id="0">
    <w:p w14:paraId="3EAA4EE4" w14:textId="77777777" w:rsidR="00282FEE" w:rsidRDefault="00282FEE" w:rsidP="00151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72A"/>
    <w:multiLevelType w:val="hybridMultilevel"/>
    <w:tmpl w:val="4C7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476E7"/>
    <w:multiLevelType w:val="hybridMultilevel"/>
    <w:tmpl w:val="C060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182225">
    <w:abstractNumId w:val="1"/>
  </w:num>
  <w:num w:numId="2" w16cid:durableId="52999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FF"/>
    <w:rsid w:val="00080C9F"/>
    <w:rsid w:val="00110AFE"/>
    <w:rsid w:val="00140E4F"/>
    <w:rsid w:val="001519A7"/>
    <w:rsid w:val="00196967"/>
    <w:rsid w:val="00256479"/>
    <w:rsid w:val="00282FEE"/>
    <w:rsid w:val="002A521F"/>
    <w:rsid w:val="00316733"/>
    <w:rsid w:val="00372444"/>
    <w:rsid w:val="003A1810"/>
    <w:rsid w:val="003B7E6F"/>
    <w:rsid w:val="00443468"/>
    <w:rsid w:val="0044752C"/>
    <w:rsid w:val="00463AFD"/>
    <w:rsid w:val="004E362D"/>
    <w:rsid w:val="00502085"/>
    <w:rsid w:val="005179E0"/>
    <w:rsid w:val="005C0C8F"/>
    <w:rsid w:val="00647BF6"/>
    <w:rsid w:val="006D347B"/>
    <w:rsid w:val="00784372"/>
    <w:rsid w:val="00827B8B"/>
    <w:rsid w:val="00833516"/>
    <w:rsid w:val="008642B7"/>
    <w:rsid w:val="008704C8"/>
    <w:rsid w:val="00871CFF"/>
    <w:rsid w:val="008A1A9A"/>
    <w:rsid w:val="008A73AC"/>
    <w:rsid w:val="00A1094D"/>
    <w:rsid w:val="00AF2CA8"/>
    <w:rsid w:val="00B424C0"/>
    <w:rsid w:val="00B7715F"/>
    <w:rsid w:val="00BA1B33"/>
    <w:rsid w:val="00C836F4"/>
    <w:rsid w:val="00CE3640"/>
    <w:rsid w:val="00CE7EBC"/>
    <w:rsid w:val="00CF1807"/>
    <w:rsid w:val="00D037D1"/>
    <w:rsid w:val="00D722C3"/>
    <w:rsid w:val="00E86F2E"/>
    <w:rsid w:val="00EB4FDB"/>
    <w:rsid w:val="00EB57FE"/>
    <w:rsid w:val="00F17D67"/>
    <w:rsid w:val="00F51F17"/>
    <w:rsid w:val="00F8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7104"/>
  <w15:chartTrackingRefBased/>
  <w15:docId w15:val="{77DFB59E-6F94-4D95-8BF0-2A6C56E9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CFF"/>
    <w:rPr>
      <w:rFonts w:eastAsiaTheme="majorEastAsia" w:cstheme="majorBidi"/>
      <w:color w:val="272727" w:themeColor="text1" w:themeTint="D8"/>
    </w:rPr>
  </w:style>
  <w:style w:type="paragraph" w:styleId="Title">
    <w:name w:val="Title"/>
    <w:basedOn w:val="Normal"/>
    <w:next w:val="Normal"/>
    <w:link w:val="TitleChar"/>
    <w:uiPriority w:val="10"/>
    <w:qFormat/>
    <w:rsid w:val="00871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CFF"/>
    <w:pPr>
      <w:spacing w:before="160"/>
      <w:jc w:val="center"/>
    </w:pPr>
    <w:rPr>
      <w:i/>
      <w:iCs/>
      <w:color w:val="404040" w:themeColor="text1" w:themeTint="BF"/>
    </w:rPr>
  </w:style>
  <w:style w:type="character" w:customStyle="1" w:styleId="QuoteChar">
    <w:name w:val="Quote Char"/>
    <w:basedOn w:val="DefaultParagraphFont"/>
    <w:link w:val="Quote"/>
    <w:uiPriority w:val="29"/>
    <w:rsid w:val="00871CFF"/>
    <w:rPr>
      <w:i/>
      <w:iCs/>
      <w:color w:val="404040" w:themeColor="text1" w:themeTint="BF"/>
    </w:rPr>
  </w:style>
  <w:style w:type="paragraph" w:styleId="ListParagraph">
    <w:name w:val="List Paragraph"/>
    <w:basedOn w:val="Normal"/>
    <w:uiPriority w:val="34"/>
    <w:qFormat/>
    <w:rsid w:val="00871CFF"/>
    <w:pPr>
      <w:ind w:left="720"/>
      <w:contextualSpacing/>
    </w:pPr>
  </w:style>
  <w:style w:type="character" w:styleId="IntenseEmphasis">
    <w:name w:val="Intense Emphasis"/>
    <w:basedOn w:val="DefaultParagraphFont"/>
    <w:uiPriority w:val="21"/>
    <w:qFormat/>
    <w:rsid w:val="00871CFF"/>
    <w:rPr>
      <w:i/>
      <w:iCs/>
      <w:color w:val="0F4761" w:themeColor="accent1" w:themeShade="BF"/>
    </w:rPr>
  </w:style>
  <w:style w:type="paragraph" w:styleId="IntenseQuote">
    <w:name w:val="Intense Quote"/>
    <w:basedOn w:val="Normal"/>
    <w:next w:val="Normal"/>
    <w:link w:val="IntenseQuoteChar"/>
    <w:uiPriority w:val="30"/>
    <w:qFormat/>
    <w:rsid w:val="0087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CFF"/>
    <w:rPr>
      <w:i/>
      <w:iCs/>
      <w:color w:val="0F4761" w:themeColor="accent1" w:themeShade="BF"/>
    </w:rPr>
  </w:style>
  <w:style w:type="character" w:styleId="IntenseReference">
    <w:name w:val="Intense Reference"/>
    <w:basedOn w:val="DefaultParagraphFont"/>
    <w:uiPriority w:val="32"/>
    <w:qFormat/>
    <w:rsid w:val="00871CFF"/>
    <w:rPr>
      <w:b/>
      <w:bCs/>
      <w:smallCaps/>
      <w:color w:val="0F4761" w:themeColor="accent1" w:themeShade="BF"/>
      <w:spacing w:val="5"/>
    </w:rPr>
  </w:style>
  <w:style w:type="paragraph" w:styleId="NormalWeb">
    <w:name w:val="Normal (Web)"/>
    <w:basedOn w:val="Normal"/>
    <w:uiPriority w:val="99"/>
    <w:unhideWhenUsed/>
    <w:rsid w:val="00B771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5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A7"/>
  </w:style>
  <w:style w:type="paragraph" w:styleId="Footer">
    <w:name w:val="footer"/>
    <w:basedOn w:val="Normal"/>
    <w:link w:val="FooterChar"/>
    <w:uiPriority w:val="99"/>
    <w:unhideWhenUsed/>
    <w:rsid w:val="0015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A7"/>
  </w:style>
  <w:style w:type="table" w:styleId="TableGrid">
    <w:name w:val="Table Grid"/>
    <w:basedOn w:val="TableNormal"/>
    <w:uiPriority w:val="39"/>
    <w:rsid w:val="00EB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D67"/>
    <w:rPr>
      <w:color w:val="467886" w:themeColor="hyperlink"/>
      <w:u w:val="single"/>
    </w:rPr>
  </w:style>
  <w:style w:type="character" w:styleId="UnresolvedMention">
    <w:name w:val="Unresolved Mention"/>
    <w:basedOn w:val="DefaultParagraphFont"/>
    <w:uiPriority w:val="99"/>
    <w:semiHidden/>
    <w:unhideWhenUsed/>
    <w:rsid w:val="00F17D67"/>
    <w:rPr>
      <w:color w:val="605E5C"/>
      <w:shd w:val="clear" w:color="auto" w:fill="E1DFDD"/>
    </w:rPr>
  </w:style>
  <w:style w:type="character" w:styleId="FollowedHyperlink">
    <w:name w:val="FollowedHyperlink"/>
    <w:basedOn w:val="DefaultParagraphFont"/>
    <w:uiPriority w:val="99"/>
    <w:semiHidden/>
    <w:unhideWhenUsed/>
    <w:rsid w:val="00F17D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iesofpractice-rcorp.com/recovery-friendly-workplace/" TargetMode="External"/><Relationship Id="rId4" Type="http://schemas.openxmlformats.org/officeDocument/2006/relationships/webSettings" Target="webSettings.xml"/><Relationship Id="rId9" Type="http://schemas.openxmlformats.org/officeDocument/2006/relationships/hyperlink" Target="https://dbh.ohio.gov/know-our-programs-and-services/ohio-recovery-friendly-workplace/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Burke</dc:creator>
  <cp:keywords/>
  <dc:description/>
  <cp:lastModifiedBy>Raffle, Holly</cp:lastModifiedBy>
  <cp:revision>5</cp:revision>
  <dcterms:created xsi:type="dcterms:W3CDTF">2026-02-13T15:49:00Z</dcterms:created>
  <dcterms:modified xsi:type="dcterms:W3CDTF">2026-02-20T15:37:00Z</dcterms:modified>
</cp:coreProperties>
</file>